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962"/>
        <w:gridCol w:w="10064"/>
      </w:tblGrid>
      <w:tr w:rsidR="00D31451" w:rsidRPr="0039518B" w14:paraId="23E72944" w14:textId="77777777" w:rsidTr="0039518B">
        <w:trPr>
          <w:trHeight w:val="20"/>
        </w:trPr>
        <w:tc>
          <w:tcPr>
            <w:tcW w:w="15026" w:type="dxa"/>
            <w:gridSpan w:val="2"/>
            <w:tcBorders>
              <w:bottom w:val="single" w:sz="4" w:space="0" w:color="auto"/>
            </w:tcBorders>
            <w:shd w:val="pct12" w:color="auto" w:fill="auto"/>
          </w:tcPr>
          <w:p w14:paraId="171BE32E" w14:textId="77777777" w:rsidR="00D31451" w:rsidRPr="0039518B" w:rsidRDefault="00D31451" w:rsidP="003E539D">
            <w:pPr>
              <w:pStyle w:val="BodyText"/>
              <w:spacing w:before="0" w:after="0"/>
              <w:jc w:val="both"/>
              <w:rPr>
                <w:rFonts w:asciiTheme="minorHAnsi" w:hAnsiTheme="minorHAnsi" w:cs="Times New Roman"/>
                <w:b/>
                <w:bCs/>
                <w:sz w:val="18"/>
                <w:szCs w:val="18"/>
                <w:lang w:val="it-IT"/>
              </w:rPr>
            </w:pPr>
            <w:bookmarkStart w:id="0" w:name="_GoBack"/>
            <w:bookmarkEnd w:id="0"/>
          </w:p>
        </w:tc>
      </w:tr>
      <w:tr w:rsidR="00D31451" w:rsidRPr="0039518B" w14:paraId="67BBA92A" w14:textId="77777777" w:rsidTr="0039518B">
        <w:trPr>
          <w:trHeight w:val="20"/>
        </w:trPr>
        <w:tc>
          <w:tcPr>
            <w:tcW w:w="4962" w:type="dxa"/>
            <w:tcBorders>
              <w:bottom w:val="single" w:sz="4" w:space="0" w:color="auto"/>
            </w:tcBorders>
          </w:tcPr>
          <w:p w14:paraId="7626C91A" w14:textId="77777777" w:rsidR="00D31451" w:rsidRPr="0039518B" w:rsidRDefault="00D31451" w:rsidP="003E539D">
            <w:pPr>
              <w:pStyle w:val="BodyText"/>
              <w:spacing w:before="0" w:after="0"/>
              <w:jc w:val="both"/>
              <w:rPr>
                <w:rFonts w:asciiTheme="minorHAnsi" w:hAnsiTheme="minorHAnsi" w:cs="Times New Roman"/>
                <w:b/>
                <w:bCs/>
                <w:sz w:val="18"/>
                <w:szCs w:val="18"/>
                <w:lang w:val="it-IT"/>
              </w:rPr>
            </w:pPr>
            <w:r w:rsidRPr="0039518B">
              <w:rPr>
                <w:rFonts w:asciiTheme="minorHAnsi" w:hAnsiTheme="minorHAnsi" w:cs="Times New Roman"/>
                <w:b/>
                <w:bCs/>
                <w:sz w:val="18"/>
                <w:szCs w:val="18"/>
                <w:lang w:val="it-IT"/>
              </w:rPr>
              <w:t>Criteriul</w:t>
            </w:r>
          </w:p>
        </w:tc>
        <w:tc>
          <w:tcPr>
            <w:tcW w:w="10064" w:type="dxa"/>
            <w:tcBorders>
              <w:bottom w:val="single" w:sz="4" w:space="0" w:color="auto"/>
            </w:tcBorders>
          </w:tcPr>
          <w:p w14:paraId="48FDDB83" w14:textId="77777777" w:rsidR="00D31451" w:rsidRPr="0039518B" w:rsidRDefault="00D31451" w:rsidP="003E539D">
            <w:pPr>
              <w:pStyle w:val="BodyText"/>
              <w:spacing w:before="0" w:after="0"/>
              <w:jc w:val="both"/>
              <w:rPr>
                <w:rFonts w:asciiTheme="minorHAnsi" w:hAnsiTheme="minorHAnsi" w:cs="Times New Roman"/>
                <w:b/>
                <w:bCs/>
                <w:sz w:val="18"/>
                <w:szCs w:val="18"/>
                <w:lang w:val="it-IT"/>
              </w:rPr>
            </w:pPr>
            <w:r w:rsidRPr="0039518B">
              <w:rPr>
                <w:rFonts w:asciiTheme="minorHAnsi" w:hAnsiTheme="minorHAnsi" w:cs="Times New Roman"/>
                <w:b/>
                <w:bCs/>
                <w:sz w:val="18"/>
                <w:szCs w:val="18"/>
                <w:lang w:val="it-IT"/>
              </w:rPr>
              <w:t>Detaliere verificare criteriu</w:t>
            </w:r>
          </w:p>
          <w:p w14:paraId="4DDB0E2D" w14:textId="77777777" w:rsidR="00D31451" w:rsidRPr="0039518B" w:rsidRDefault="00D31451" w:rsidP="003E539D">
            <w:pPr>
              <w:pStyle w:val="BodyText"/>
              <w:spacing w:before="0" w:after="0"/>
              <w:jc w:val="both"/>
              <w:rPr>
                <w:rFonts w:asciiTheme="minorHAnsi" w:hAnsiTheme="minorHAnsi" w:cs="Times New Roman"/>
                <w:b/>
                <w:bCs/>
                <w:sz w:val="18"/>
                <w:szCs w:val="18"/>
                <w:lang w:val="it-IT"/>
              </w:rPr>
            </w:pPr>
            <w:r w:rsidRPr="0039518B">
              <w:rPr>
                <w:rFonts w:asciiTheme="minorHAnsi" w:hAnsiTheme="minorHAnsi" w:cs="Times New Roman"/>
                <w:b/>
                <w:bCs/>
                <w:sz w:val="18"/>
                <w:szCs w:val="18"/>
                <w:lang w:val="it-IT"/>
              </w:rPr>
              <w:t>(În cadrul MYSMIS se vor introduce doar aceste detalieri)</w:t>
            </w:r>
          </w:p>
        </w:tc>
      </w:tr>
      <w:tr w:rsidR="00D31451" w:rsidRPr="0039518B" w14:paraId="612C09E3" w14:textId="77777777" w:rsidTr="0039518B">
        <w:trPr>
          <w:trHeight w:val="257"/>
        </w:trPr>
        <w:tc>
          <w:tcPr>
            <w:tcW w:w="15026" w:type="dxa"/>
            <w:gridSpan w:val="2"/>
            <w:shd w:val="clear" w:color="auto" w:fill="C0C0C0"/>
          </w:tcPr>
          <w:p w14:paraId="2555A1C7" w14:textId="77777777" w:rsidR="00D31451" w:rsidRPr="0039518B" w:rsidRDefault="00D31451" w:rsidP="003E539D">
            <w:pPr>
              <w:pStyle w:val="ListParagraph"/>
              <w:numPr>
                <w:ilvl w:val="0"/>
                <w:numId w:val="6"/>
              </w:numPr>
              <w:spacing w:after="0"/>
              <w:rPr>
                <w:rFonts w:asciiTheme="minorHAnsi" w:hAnsiTheme="minorHAnsi"/>
                <w:b/>
                <w:bCs/>
                <w:sz w:val="18"/>
                <w:szCs w:val="18"/>
                <w:lang w:val="it-IT"/>
              </w:rPr>
            </w:pPr>
            <w:r w:rsidRPr="0039518B">
              <w:rPr>
                <w:rFonts w:asciiTheme="minorHAnsi" w:hAnsiTheme="minorHAnsi"/>
                <w:b/>
                <w:bCs/>
                <w:color w:val="0070C0"/>
                <w:sz w:val="18"/>
                <w:szCs w:val="18"/>
                <w:lang w:val="it-IT"/>
              </w:rPr>
              <w:t>VERIFICAREA CONFORMITĂŢII ADMINISTRATIVE</w:t>
            </w:r>
          </w:p>
        </w:tc>
      </w:tr>
      <w:tr w:rsidR="00D31451" w:rsidRPr="0039518B" w14:paraId="5BE3F4B6" w14:textId="77777777" w:rsidTr="0039518B">
        <w:trPr>
          <w:trHeight w:val="447"/>
        </w:trPr>
        <w:tc>
          <w:tcPr>
            <w:tcW w:w="4962" w:type="dxa"/>
          </w:tcPr>
          <w:p w14:paraId="718424F3" w14:textId="77777777" w:rsidR="00D31451" w:rsidRPr="0039518B" w:rsidRDefault="00D31451" w:rsidP="003E539D">
            <w:pPr>
              <w:pStyle w:val="ListParagraph"/>
              <w:numPr>
                <w:ilvl w:val="0"/>
                <w:numId w:val="7"/>
              </w:numPr>
              <w:spacing w:after="0"/>
              <w:rPr>
                <w:rFonts w:asciiTheme="minorHAnsi" w:hAnsiTheme="minorHAnsi"/>
                <w:b/>
                <w:sz w:val="18"/>
                <w:szCs w:val="18"/>
                <w:lang w:val="it-IT"/>
              </w:rPr>
            </w:pPr>
            <w:r w:rsidRPr="0039518B">
              <w:rPr>
                <w:rFonts w:asciiTheme="minorHAnsi" w:hAnsiTheme="minorHAnsi"/>
                <w:b/>
                <w:sz w:val="18"/>
                <w:szCs w:val="18"/>
                <w:lang w:val="it-IT"/>
              </w:rPr>
              <w:t>Respectarea termenului de depunere a cererii de finan</w:t>
            </w:r>
            <w:r w:rsidRPr="0039518B">
              <w:rPr>
                <w:rFonts w:asciiTheme="minorHAnsi" w:hAnsiTheme="minorHAnsi"/>
                <w:b/>
                <w:sz w:val="18"/>
                <w:szCs w:val="18"/>
              </w:rPr>
              <w:t>țare</w:t>
            </w:r>
          </w:p>
        </w:tc>
        <w:tc>
          <w:tcPr>
            <w:tcW w:w="10064" w:type="dxa"/>
          </w:tcPr>
          <w:p w14:paraId="758A7629" w14:textId="4A10D062" w:rsidR="00D31451" w:rsidRPr="0039518B" w:rsidRDefault="00D31451" w:rsidP="003E539D">
            <w:pPr>
              <w:spacing w:before="0" w:after="0"/>
              <w:jc w:val="both"/>
              <w:rPr>
                <w:rFonts w:asciiTheme="minorHAnsi" w:hAnsiTheme="minorHAnsi"/>
                <w:sz w:val="18"/>
                <w:szCs w:val="18"/>
                <w:lang w:val="it-IT"/>
              </w:rPr>
            </w:pPr>
            <w:r w:rsidRPr="0039518B">
              <w:rPr>
                <w:rFonts w:asciiTheme="minorHAnsi" w:hAnsiTheme="minorHAnsi" w:cs="Calibri"/>
                <w:sz w:val="18"/>
                <w:szCs w:val="18"/>
                <w:lang w:eastAsia="ro-RO"/>
              </w:rPr>
              <w:t>1.1 Cererea de finanțare (CF) este depusă în termenul prevăzut în ghidul specific</w:t>
            </w:r>
          </w:p>
        </w:tc>
      </w:tr>
      <w:tr w:rsidR="00D31451" w:rsidRPr="0039518B" w14:paraId="0FA5D87C" w14:textId="77777777" w:rsidTr="0039518B">
        <w:trPr>
          <w:trHeight w:val="354"/>
        </w:trPr>
        <w:tc>
          <w:tcPr>
            <w:tcW w:w="4962" w:type="dxa"/>
          </w:tcPr>
          <w:p w14:paraId="532FC0A9" w14:textId="77777777" w:rsidR="00D31451" w:rsidRPr="0039518B" w:rsidRDefault="00D31451" w:rsidP="003E539D">
            <w:pPr>
              <w:pStyle w:val="ListParagraph"/>
              <w:numPr>
                <w:ilvl w:val="0"/>
                <w:numId w:val="7"/>
              </w:numPr>
              <w:spacing w:after="0"/>
              <w:rPr>
                <w:rFonts w:asciiTheme="minorHAnsi" w:hAnsiTheme="minorHAnsi"/>
                <w:b/>
                <w:sz w:val="18"/>
                <w:szCs w:val="18"/>
                <w:lang w:val="it-IT"/>
              </w:rPr>
            </w:pPr>
            <w:r w:rsidRPr="0039518B">
              <w:rPr>
                <w:rFonts w:asciiTheme="minorHAnsi" w:hAnsiTheme="minorHAnsi"/>
                <w:b/>
                <w:sz w:val="18"/>
                <w:szCs w:val="18"/>
                <w:lang w:val="it-IT"/>
              </w:rPr>
              <w:t>Completarea cererii de finanțare</w:t>
            </w:r>
          </w:p>
          <w:p w14:paraId="69FEE55D" w14:textId="77777777" w:rsidR="00D31451" w:rsidRPr="0039518B" w:rsidRDefault="00D31451" w:rsidP="003E539D">
            <w:pPr>
              <w:pStyle w:val="Header"/>
              <w:tabs>
                <w:tab w:val="clear" w:pos="4320"/>
                <w:tab w:val="center" w:pos="639"/>
              </w:tabs>
              <w:spacing w:before="0" w:after="0"/>
              <w:jc w:val="both"/>
              <w:rPr>
                <w:rFonts w:asciiTheme="minorHAnsi" w:hAnsiTheme="minorHAnsi"/>
                <w:sz w:val="18"/>
                <w:szCs w:val="18"/>
              </w:rPr>
            </w:pPr>
            <w:r w:rsidRPr="0039518B">
              <w:rPr>
                <w:rFonts w:asciiTheme="minorHAnsi" w:hAnsiTheme="minorHAnsi"/>
                <w:sz w:val="18"/>
                <w:szCs w:val="18"/>
              </w:rPr>
              <w:t xml:space="preserve"> </w:t>
            </w:r>
          </w:p>
          <w:p w14:paraId="72B2160C" w14:textId="77777777" w:rsidR="00D31451" w:rsidRPr="0039518B" w:rsidRDefault="00D31451" w:rsidP="003E539D">
            <w:pPr>
              <w:pStyle w:val="Header"/>
              <w:tabs>
                <w:tab w:val="clear" w:pos="4320"/>
                <w:tab w:val="center" w:pos="639"/>
              </w:tabs>
              <w:spacing w:before="0" w:after="0"/>
              <w:jc w:val="both"/>
              <w:rPr>
                <w:rFonts w:asciiTheme="minorHAnsi" w:hAnsiTheme="minorHAnsi"/>
                <w:sz w:val="18"/>
                <w:szCs w:val="18"/>
              </w:rPr>
            </w:pPr>
          </w:p>
        </w:tc>
        <w:tc>
          <w:tcPr>
            <w:tcW w:w="10064" w:type="dxa"/>
          </w:tcPr>
          <w:p w14:paraId="3504AE77" w14:textId="02171C84" w:rsidR="00D31451" w:rsidRPr="0039518B" w:rsidRDefault="00D31451" w:rsidP="003E539D">
            <w:pPr>
              <w:autoSpaceDE w:val="0"/>
              <w:autoSpaceDN w:val="0"/>
              <w:adjustRightInd w:val="0"/>
              <w:spacing w:before="0" w:after="0"/>
              <w:jc w:val="both"/>
              <w:rPr>
                <w:rFonts w:asciiTheme="minorHAnsi" w:hAnsiTheme="minorHAnsi"/>
                <w:sz w:val="18"/>
                <w:szCs w:val="18"/>
                <w:lang w:val="it-IT"/>
              </w:rPr>
            </w:pPr>
            <w:r w:rsidRPr="0039518B">
              <w:rPr>
                <w:rFonts w:asciiTheme="minorHAnsi" w:hAnsiTheme="minorHAnsi"/>
                <w:sz w:val="18"/>
                <w:szCs w:val="18"/>
              </w:rPr>
              <w:t xml:space="preserve">2.1 Sunt completate cel puțin informațiile legate de apelul de proiecte, de titlul cererii de finanțare, de solicitant, de reprezentant legal, </w:t>
            </w:r>
            <w:r w:rsidR="00522409" w:rsidRPr="0039518B">
              <w:rPr>
                <w:rFonts w:asciiTheme="minorHAnsi" w:hAnsiTheme="minorHAnsi"/>
                <w:sz w:val="18"/>
                <w:szCs w:val="18"/>
              </w:rPr>
              <w:t xml:space="preserve">investiție, </w:t>
            </w:r>
            <w:r w:rsidRPr="0039518B">
              <w:rPr>
                <w:rFonts w:asciiTheme="minorHAnsi" w:hAnsiTheme="minorHAnsi"/>
                <w:sz w:val="18"/>
                <w:szCs w:val="18"/>
              </w:rPr>
              <w:t>activitățile proiectului, achizitiile in cadrul proiectului, indicatorii, bugetul proiectului</w:t>
            </w:r>
          </w:p>
        </w:tc>
      </w:tr>
      <w:tr w:rsidR="00D31451" w:rsidRPr="0039518B" w14:paraId="27A13A67" w14:textId="77777777" w:rsidTr="0039518B">
        <w:trPr>
          <w:trHeight w:val="680"/>
        </w:trPr>
        <w:tc>
          <w:tcPr>
            <w:tcW w:w="4962" w:type="dxa"/>
          </w:tcPr>
          <w:p w14:paraId="686ECAEF" w14:textId="77777777" w:rsidR="00D31451" w:rsidRPr="0039518B" w:rsidRDefault="00D31451" w:rsidP="003E539D">
            <w:pPr>
              <w:pStyle w:val="ListParagraph"/>
              <w:numPr>
                <w:ilvl w:val="0"/>
                <w:numId w:val="7"/>
              </w:numPr>
              <w:spacing w:after="0"/>
              <w:rPr>
                <w:rFonts w:asciiTheme="minorHAnsi" w:hAnsiTheme="minorHAnsi"/>
                <w:b/>
                <w:sz w:val="18"/>
                <w:szCs w:val="18"/>
                <w:lang w:val="it-IT"/>
              </w:rPr>
            </w:pPr>
            <w:r w:rsidRPr="0039518B">
              <w:rPr>
                <w:rFonts w:asciiTheme="minorHAnsi" w:hAnsiTheme="minorHAnsi"/>
                <w:b/>
                <w:sz w:val="18"/>
                <w:szCs w:val="18"/>
                <w:lang w:val="it-IT"/>
              </w:rPr>
              <w:t>Limba de completare a cererii de finanțare</w:t>
            </w:r>
          </w:p>
        </w:tc>
        <w:tc>
          <w:tcPr>
            <w:tcW w:w="10064" w:type="dxa"/>
          </w:tcPr>
          <w:p w14:paraId="7D6C345F" w14:textId="77777777" w:rsidR="00D31451" w:rsidRPr="0039518B" w:rsidRDefault="00D31451" w:rsidP="003E539D">
            <w:pPr>
              <w:pStyle w:val="Header"/>
              <w:tabs>
                <w:tab w:val="clear" w:pos="4320"/>
                <w:tab w:val="center" w:pos="639"/>
              </w:tabs>
              <w:spacing w:before="0" w:after="0"/>
              <w:jc w:val="both"/>
              <w:rPr>
                <w:rFonts w:asciiTheme="minorHAnsi" w:hAnsiTheme="minorHAnsi"/>
                <w:sz w:val="18"/>
                <w:szCs w:val="18"/>
              </w:rPr>
            </w:pPr>
            <w:r w:rsidRPr="0039518B">
              <w:rPr>
                <w:rFonts w:asciiTheme="minorHAnsi" w:hAnsiTheme="minorHAnsi"/>
                <w:sz w:val="18"/>
                <w:szCs w:val="18"/>
              </w:rPr>
              <w:t>3.1 Cererea de finanţare este completată în limba română</w:t>
            </w:r>
            <w:r w:rsidRPr="0039518B">
              <w:rPr>
                <w:rFonts w:asciiTheme="minorHAnsi" w:hAnsiTheme="minorHAnsi"/>
                <w:sz w:val="18"/>
                <w:szCs w:val="18"/>
                <w:lang w:val="en-US"/>
              </w:rPr>
              <w:t>?</w:t>
            </w:r>
          </w:p>
          <w:p w14:paraId="3B2222E3" w14:textId="7F372436" w:rsidR="00D31451" w:rsidRPr="0039518B" w:rsidRDefault="00D31451" w:rsidP="003E539D">
            <w:pPr>
              <w:spacing w:before="0" w:after="0"/>
              <w:jc w:val="both"/>
              <w:rPr>
                <w:rFonts w:asciiTheme="minorHAnsi" w:hAnsiTheme="minorHAnsi"/>
                <w:sz w:val="18"/>
                <w:szCs w:val="18"/>
                <w:lang w:val="it-IT"/>
              </w:rPr>
            </w:pPr>
            <w:r w:rsidRPr="0039518B">
              <w:rPr>
                <w:rFonts w:asciiTheme="minorHAnsi" w:hAnsiTheme="minorHAnsi"/>
                <w:sz w:val="18"/>
                <w:szCs w:val="18"/>
              </w:rPr>
              <w:t>3.2 Anexele la cererea de finanțare sunt în limba română, în caz contrar fiind anexată traducerea</w:t>
            </w:r>
            <w:r w:rsidR="004D4B09" w:rsidRPr="0039518B">
              <w:rPr>
                <w:rFonts w:asciiTheme="minorHAnsi" w:hAnsiTheme="minorHAnsi"/>
                <w:sz w:val="18"/>
                <w:szCs w:val="18"/>
              </w:rPr>
              <w:t xml:space="preserve"> autorizata sau</w:t>
            </w:r>
            <w:r w:rsidRPr="0039518B">
              <w:rPr>
                <w:rFonts w:asciiTheme="minorHAnsi" w:hAnsiTheme="minorHAnsi"/>
                <w:sz w:val="18"/>
                <w:szCs w:val="18"/>
              </w:rPr>
              <w:t xml:space="preserve"> legalizată a respectivului document?</w:t>
            </w:r>
          </w:p>
        </w:tc>
      </w:tr>
      <w:tr w:rsidR="00D31451" w:rsidRPr="0039518B" w14:paraId="5F70187C" w14:textId="77777777" w:rsidTr="0039518B">
        <w:trPr>
          <w:trHeight w:val="20"/>
        </w:trPr>
        <w:tc>
          <w:tcPr>
            <w:tcW w:w="4962" w:type="dxa"/>
          </w:tcPr>
          <w:p w14:paraId="6F4A5662" w14:textId="77777777" w:rsidR="00D31451" w:rsidRPr="0039518B" w:rsidRDefault="00D31451" w:rsidP="003E539D">
            <w:pPr>
              <w:pStyle w:val="ListParagraph"/>
              <w:numPr>
                <w:ilvl w:val="0"/>
                <w:numId w:val="7"/>
              </w:numPr>
              <w:spacing w:after="0"/>
              <w:rPr>
                <w:rFonts w:asciiTheme="minorHAnsi" w:hAnsiTheme="minorHAnsi"/>
                <w:b/>
                <w:sz w:val="18"/>
                <w:szCs w:val="18"/>
              </w:rPr>
            </w:pPr>
            <w:r w:rsidRPr="0039518B">
              <w:rPr>
                <w:rFonts w:asciiTheme="minorHAnsi" w:hAnsiTheme="minorHAnsi"/>
                <w:b/>
                <w:sz w:val="18"/>
                <w:szCs w:val="18"/>
              </w:rPr>
              <w:t>Semnarea cererii de finanțare și anexelor la acestea</w:t>
            </w:r>
          </w:p>
        </w:tc>
        <w:tc>
          <w:tcPr>
            <w:tcW w:w="10064" w:type="dxa"/>
          </w:tcPr>
          <w:p w14:paraId="11E0ED0F" w14:textId="0011CE1F" w:rsidR="00D31451" w:rsidRPr="0039518B" w:rsidRDefault="00D31451" w:rsidP="003E539D">
            <w:pPr>
              <w:pStyle w:val="Header"/>
              <w:tabs>
                <w:tab w:val="clear" w:pos="4320"/>
                <w:tab w:val="center" w:pos="639"/>
              </w:tabs>
              <w:spacing w:before="0" w:after="0"/>
              <w:jc w:val="both"/>
              <w:rPr>
                <w:rFonts w:asciiTheme="minorHAnsi" w:hAnsiTheme="minorHAnsi"/>
                <w:sz w:val="18"/>
                <w:szCs w:val="18"/>
              </w:rPr>
            </w:pPr>
            <w:r w:rsidRPr="0039518B">
              <w:rPr>
                <w:rFonts w:asciiTheme="minorHAnsi" w:hAnsiTheme="minorHAnsi"/>
                <w:sz w:val="18"/>
                <w:szCs w:val="18"/>
              </w:rPr>
              <w:t>4.1 Certificarea aplicației, declarațiile în nume propriu a solicitantului</w:t>
            </w:r>
            <w:r w:rsidR="00396215" w:rsidRPr="0039518B">
              <w:rPr>
                <w:rFonts w:asciiTheme="minorHAnsi" w:hAnsiTheme="minorHAnsi"/>
                <w:sz w:val="18"/>
                <w:szCs w:val="18"/>
              </w:rPr>
              <w:t xml:space="preserve"> </w:t>
            </w:r>
            <w:r w:rsidRPr="0039518B">
              <w:rPr>
                <w:rFonts w:asciiTheme="minorHAnsi" w:hAnsiTheme="minorHAnsi"/>
                <w:sz w:val="18"/>
                <w:szCs w:val="18"/>
              </w:rPr>
              <w:t xml:space="preserve">(Declația de eligibilitate, Declarația de angajament, Declaratia privind incadrarea in categoria IMM, </w:t>
            </w:r>
            <w:r w:rsidR="00396215" w:rsidRPr="0039518B">
              <w:rPr>
                <w:rFonts w:asciiTheme="minorHAnsi" w:hAnsiTheme="minorHAnsi"/>
                <w:sz w:val="18"/>
                <w:szCs w:val="18"/>
              </w:rPr>
              <w:t>Declarație privind eligibilitatea TVA aferente cheltuielilor ce vor fi efectuate în cadrul proiectului propus spre finanțare din instrumente structurale</w:t>
            </w:r>
            <w:r w:rsidRPr="0039518B">
              <w:rPr>
                <w:rFonts w:asciiTheme="minorHAnsi" w:hAnsiTheme="minorHAnsi"/>
                <w:sz w:val="18"/>
                <w:szCs w:val="18"/>
              </w:rPr>
              <w:t xml:space="preserve">, alte declarații în nume propriu) respectă formatele prevăzute în ghidul specific  și sunt semnate de către reprezentantul legal al solicitantului </w:t>
            </w:r>
          </w:p>
          <w:p w14:paraId="7CF30ADF" w14:textId="461D35EE" w:rsidR="00D31451" w:rsidRPr="0039518B" w:rsidRDefault="00D31451" w:rsidP="003E539D">
            <w:pPr>
              <w:pStyle w:val="Header"/>
              <w:tabs>
                <w:tab w:val="clear" w:pos="4320"/>
                <w:tab w:val="center" w:pos="639"/>
              </w:tabs>
              <w:spacing w:before="0" w:after="0"/>
              <w:jc w:val="both"/>
              <w:rPr>
                <w:rFonts w:asciiTheme="minorHAnsi" w:hAnsiTheme="minorHAnsi"/>
                <w:sz w:val="18"/>
                <w:szCs w:val="18"/>
              </w:rPr>
            </w:pPr>
            <w:r w:rsidRPr="0039518B">
              <w:rPr>
                <w:rFonts w:asciiTheme="minorHAnsi" w:hAnsiTheme="minorHAnsi"/>
                <w:sz w:val="18"/>
                <w:szCs w:val="18"/>
              </w:rPr>
              <w:t>4.2 Anexele la cererea de finanțare sunt semnate cu semnatură electronică extinsă a reprezentantului legal al solicitantului</w:t>
            </w:r>
            <w:r w:rsidR="00B07DB1" w:rsidRPr="0039518B">
              <w:rPr>
                <w:rFonts w:asciiTheme="minorHAnsi" w:hAnsiTheme="minorHAnsi"/>
                <w:sz w:val="18"/>
                <w:szCs w:val="18"/>
              </w:rPr>
              <w:t xml:space="preserve"> </w:t>
            </w:r>
            <w:r w:rsidRPr="0039518B">
              <w:rPr>
                <w:rFonts w:asciiTheme="minorHAnsi" w:hAnsiTheme="minorHAnsi"/>
                <w:sz w:val="18"/>
                <w:szCs w:val="18"/>
              </w:rPr>
              <w:t>sau al persoanei imputernicite special</w:t>
            </w:r>
            <w:r w:rsidR="00396215" w:rsidRPr="0039518B">
              <w:rPr>
                <w:rFonts w:asciiTheme="minorHAnsi" w:hAnsiTheme="minorHAnsi"/>
                <w:sz w:val="18"/>
                <w:szCs w:val="18"/>
              </w:rPr>
              <w:t>, in conformitate cu prevederile ghidului specific</w:t>
            </w:r>
          </w:p>
          <w:p w14:paraId="12F51695" w14:textId="2AE3D45B" w:rsidR="00D31451" w:rsidRPr="0039518B" w:rsidRDefault="00D31451" w:rsidP="003E539D">
            <w:pPr>
              <w:pStyle w:val="Header"/>
              <w:tabs>
                <w:tab w:val="clear" w:pos="4320"/>
                <w:tab w:val="center" w:pos="639"/>
              </w:tabs>
              <w:spacing w:before="0" w:after="0"/>
              <w:jc w:val="both"/>
              <w:rPr>
                <w:rFonts w:asciiTheme="minorHAnsi" w:hAnsiTheme="minorHAnsi"/>
                <w:sz w:val="18"/>
                <w:szCs w:val="18"/>
              </w:rPr>
            </w:pPr>
            <w:r w:rsidRPr="0039518B">
              <w:rPr>
                <w:rFonts w:asciiTheme="minorHAnsi" w:hAnsiTheme="minorHAnsi"/>
                <w:sz w:val="18"/>
                <w:szCs w:val="18"/>
              </w:rPr>
              <w:t>4.3 Documentele anexate la cererea de finanțare sunt emise înainte de transmiterea acesteia</w:t>
            </w:r>
            <w:r w:rsidR="00FB0133" w:rsidRPr="0039518B">
              <w:rPr>
                <w:rFonts w:asciiTheme="minorHAnsi" w:hAnsiTheme="minorHAnsi"/>
                <w:sz w:val="18"/>
                <w:szCs w:val="18"/>
              </w:rPr>
              <w:t xml:space="preserve">, inclusiv cele transmise in urma solicitarii de clarificari, cu excepția celor prevazute de ghidul specific cu istoric care sa </w:t>
            </w:r>
            <w:r w:rsidR="00E36934" w:rsidRPr="0039518B">
              <w:rPr>
                <w:rFonts w:asciiTheme="minorHAnsi" w:hAnsiTheme="minorHAnsi"/>
                <w:sz w:val="18"/>
                <w:szCs w:val="18"/>
              </w:rPr>
              <w:t>demonstreze situația la data depunerii cererii de finanțare</w:t>
            </w:r>
          </w:p>
        </w:tc>
      </w:tr>
      <w:tr w:rsidR="00396215" w:rsidRPr="0039518B" w14:paraId="2FBFE477" w14:textId="77777777" w:rsidTr="0039518B">
        <w:trPr>
          <w:trHeight w:val="1588"/>
        </w:trPr>
        <w:tc>
          <w:tcPr>
            <w:tcW w:w="4962" w:type="dxa"/>
          </w:tcPr>
          <w:p w14:paraId="6A683C63" w14:textId="317E3C8D" w:rsidR="00396215" w:rsidRPr="0039518B" w:rsidRDefault="00396215" w:rsidP="003E539D">
            <w:pPr>
              <w:pStyle w:val="ListParagraph"/>
              <w:numPr>
                <w:ilvl w:val="0"/>
                <w:numId w:val="7"/>
              </w:numPr>
              <w:spacing w:after="0"/>
              <w:rPr>
                <w:rFonts w:asciiTheme="minorHAnsi" w:hAnsiTheme="minorHAnsi"/>
                <w:b/>
                <w:sz w:val="18"/>
                <w:szCs w:val="18"/>
              </w:rPr>
            </w:pPr>
            <w:r w:rsidRPr="0039518B">
              <w:rPr>
                <w:rFonts w:asciiTheme="minorHAnsi" w:hAnsiTheme="minorHAnsi"/>
                <w:b/>
                <w:sz w:val="18"/>
                <w:szCs w:val="18"/>
              </w:rPr>
              <w:t>Anexarea documentelor la cerere de finanțare</w:t>
            </w:r>
          </w:p>
        </w:tc>
        <w:tc>
          <w:tcPr>
            <w:tcW w:w="10064" w:type="dxa"/>
            <w:vMerge w:val="restart"/>
          </w:tcPr>
          <w:p w14:paraId="7D955B57" w14:textId="77777777" w:rsidR="00EE7310" w:rsidRPr="0039518B"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sz w:val="18"/>
                <w:szCs w:val="18"/>
              </w:rPr>
              <w:t>Documente privind identificarea reprezentantului legal</w:t>
            </w:r>
            <w:r w:rsidRPr="0039518B">
              <w:rPr>
                <w:rFonts w:asciiTheme="minorHAnsi" w:hAnsiTheme="minorHAnsi"/>
                <w:sz w:val="18"/>
                <w:szCs w:val="18"/>
                <w:vertAlign w:val="superscript"/>
              </w:rPr>
              <w:footnoteReference w:id="1"/>
            </w:r>
            <w:r w:rsidRPr="0039518B">
              <w:rPr>
                <w:rFonts w:asciiTheme="minorHAnsi" w:hAnsiTheme="minorHAnsi"/>
                <w:sz w:val="18"/>
                <w:szCs w:val="18"/>
              </w:rPr>
              <w:t xml:space="preserve"> al solicitantului, în conformitate cu prevederile ghidului specific. </w:t>
            </w:r>
          </w:p>
          <w:p w14:paraId="7988CB39" w14:textId="77777777" w:rsidR="00EE7310"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b/>
                <w:i/>
                <w:color w:val="0070C0"/>
                <w:sz w:val="18"/>
                <w:szCs w:val="18"/>
              </w:rPr>
              <w:t>[unde este cazul]</w:t>
            </w:r>
            <w:r w:rsidRPr="0039518B">
              <w:rPr>
                <w:rFonts w:asciiTheme="minorHAnsi" w:hAnsiTheme="minorHAnsi"/>
                <w:color w:val="0070C0"/>
                <w:sz w:val="18"/>
                <w:szCs w:val="18"/>
              </w:rPr>
              <w:t xml:space="preserve"> </w:t>
            </w:r>
            <w:r w:rsidRPr="0039518B">
              <w:rPr>
                <w:rFonts w:asciiTheme="minorHAnsi" w:hAnsiTheme="minorHAnsi"/>
                <w:sz w:val="18"/>
                <w:szCs w:val="18"/>
              </w:rPr>
              <w:t>În cazul în care reprezentantul legal al solicitantului este o entitate juridică este atașat documentul de identificare al reprezentantului legal al respectivei entități ?</w:t>
            </w:r>
          </w:p>
          <w:p w14:paraId="2C316FD3" w14:textId="11B5EDAE" w:rsidR="002438B8" w:rsidRPr="00F776AC" w:rsidRDefault="002438B8" w:rsidP="002438B8">
            <w:pPr>
              <w:pStyle w:val="Header"/>
              <w:numPr>
                <w:ilvl w:val="1"/>
                <w:numId w:val="7"/>
              </w:numPr>
              <w:tabs>
                <w:tab w:val="clear" w:pos="4320"/>
                <w:tab w:val="center" w:pos="175"/>
              </w:tabs>
              <w:spacing w:before="0" w:after="0"/>
              <w:ind w:left="317" w:hanging="283"/>
              <w:jc w:val="both"/>
              <w:rPr>
                <w:rFonts w:asciiTheme="minorHAnsi" w:hAnsiTheme="minorHAnsi"/>
                <w:b/>
                <w:i/>
                <w:color w:val="0070C0"/>
                <w:sz w:val="18"/>
                <w:szCs w:val="18"/>
              </w:rPr>
            </w:pPr>
            <w:r w:rsidRPr="00F776AC">
              <w:rPr>
                <w:rFonts w:asciiTheme="minorHAnsi" w:hAnsiTheme="minorHAnsi"/>
                <w:b/>
                <w:i/>
                <w:color w:val="0070C0"/>
                <w:sz w:val="18"/>
                <w:szCs w:val="18"/>
              </w:rPr>
              <w:t>în cazul în care reprezentantul legal al IMM est</w:t>
            </w:r>
            <w:r>
              <w:rPr>
                <w:rFonts w:asciiTheme="minorHAnsi" w:hAnsiTheme="minorHAnsi"/>
                <w:b/>
                <w:i/>
                <w:color w:val="0070C0"/>
                <w:sz w:val="18"/>
                <w:szCs w:val="18"/>
              </w:rPr>
              <w:t>e un cetățean străin nerezident,</w:t>
            </w:r>
            <w:r w:rsidRPr="00F776AC">
              <w:rPr>
                <w:rFonts w:asciiTheme="minorHAnsi" w:hAnsiTheme="minorHAnsi"/>
                <w:b/>
                <w:i/>
                <w:color w:val="0070C0"/>
                <w:sz w:val="18"/>
                <w:szCs w:val="18"/>
              </w:rPr>
              <w:t xml:space="preserve"> Anexa 1-7 la prezentul ghid, </w:t>
            </w:r>
            <w:r>
              <w:rPr>
                <w:rFonts w:asciiTheme="minorHAnsi" w:hAnsiTheme="minorHAnsi"/>
                <w:b/>
                <w:i/>
                <w:color w:val="0070C0"/>
                <w:sz w:val="18"/>
                <w:szCs w:val="18"/>
              </w:rPr>
              <w:t xml:space="preserve">este </w:t>
            </w:r>
            <w:r w:rsidRPr="00F776AC">
              <w:rPr>
                <w:rFonts w:asciiTheme="minorHAnsi" w:hAnsiTheme="minorHAnsi"/>
                <w:b/>
                <w:i/>
                <w:color w:val="0070C0"/>
                <w:sz w:val="18"/>
                <w:szCs w:val="18"/>
              </w:rPr>
              <w:t xml:space="preserve">semnată olograf/cu semnătură electronică extinsă de către </w:t>
            </w:r>
            <w:r>
              <w:rPr>
                <w:rFonts w:asciiTheme="minorHAnsi" w:hAnsiTheme="minorHAnsi"/>
                <w:b/>
                <w:i/>
                <w:color w:val="0070C0"/>
                <w:sz w:val="18"/>
                <w:szCs w:val="18"/>
              </w:rPr>
              <w:t>acesta și anexată?</w:t>
            </w:r>
          </w:p>
          <w:p w14:paraId="52A015FE" w14:textId="77777777" w:rsidR="00EE7310" w:rsidRPr="0039518B"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b/>
                <w:i/>
                <w:color w:val="0070C0"/>
                <w:sz w:val="18"/>
                <w:szCs w:val="18"/>
              </w:rPr>
              <w:t>[unde este cazul]</w:t>
            </w:r>
            <w:r w:rsidRPr="0039518B">
              <w:rPr>
                <w:rFonts w:asciiTheme="minorHAnsi" w:hAnsiTheme="minorHAnsi"/>
                <w:color w:val="0070C0"/>
                <w:sz w:val="18"/>
                <w:szCs w:val="18"/>
              </w:rPr>
              <w:t xml:space="preserve"> </w:t>
            </w:r>
            <w:r w:rsidR="004F2AE2" w:rsidRPr="0039518B">
              <w:rPr>
                <w:rFonts w:asciiTheme="minorHAnsi" w:hAnsiTheme="minorHAnsi"/>
                <w:sz w:val="18"/>
                <w:szCs w:val="18"/>
              </w:rPr>
              <w:t xml:space="preserve">Mandatul special/ împuternicire specială pentru semnarea (digitală) a anumitor documente din cererea de finanțare </w:t>
            </w:r>
          </w:p>
          <w:p w14:paraId="5203E43C" w14:textId="58B2D12B" w:rsidR="00EE7310" w:rsidRPr="0039518B" w:rsidRDefault="004F2AE2"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sz w:val="18"/>
                <w:szCs w:val="18"/>
              </w:rPr>
              <w:t xml:space="preserve">Documentele statutare </w:t>
            </w:r>
          </w:p>
          <w:p w14:paraId="37C1369F" w14:textId="268CF118" w:rsidR="00EE7310" w:rsidRPr="0039518B" w:rsidRDefault="00BC24FB"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BC24FB">
              <w:rPr>
                <w:rFonts w:asciiTheme="minorHAnsi" w:hAnsiTheme="minorHAnsi"/>
                <w:sz w:val="18"/>
                <w:szCs w:val="18"/>
              </w:rPr>
              <w:t>Furnizare informații extinse</w:t>
            </w:r>
            <w:r w:rsidR="004F2AE2" w:rsidRPr="0039518B">
              <w:rPr>
                <w:rFonts w:asciiTheme="minorHAnsi" w:hAnsiTheme="minorHAnsi"/>
                <w:sz w:val="18"/>
                <w:szCs w:val="18"/>
              </w:rPr>
              <w:t xml:space="preserve">, emis de Oficiul Registrului Comerţului de pe lângă tribunalul unde îşi are sediul solicitantul, cu cel mult 30 de zile calendaristice înainte de data depunerii cererii de finanțare </w:t>
            </w:r>
          </w:p>
          <w:p w14:paraId="65CF6169" w14:textId="029288C7" w:rsidR="00EE7310" w:rsidRPr="0039518B" w:rsidRDefault="003279FA"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sz w:val="18"/>
                <w:szCs w:val="18"/>
              </w:rPr>
              <w:t>Situaţiile financiare anuale aferente exercițiului fiscal anterior depunerii cererii de finanțare</w:t>
            </w:r>
            <w:r w:rsidR="00D555EB" w:rsidRPr="0039518B">
              <w:rPr>
                <w:rFonts w:asciiTheme="minorHAnsi" w:hAnsiTheme="minorHAnsi"/>
                <w:sz w:val="18"/>
                <w:szCs w:val="18"/>
              </w:rPr>
              <w:t xml:space="preserve">, </w:t>
            </w:r>
            <w:r w:rsidR="00BC24FB">
              <w:rPr>
                <w:rFonts w:asciiTheme="minorHAnsi" w:hAnsiTheme="minorHAnsi"/>
                <w:sz w:val="18"/>
                <w:szCs w:val="18"/>
              </w:rPr>
              <w:t>(</w:t>
            </w:r>
            <w:r w:rsidR="00BC24FB" w:rsidRPr="00B5791F">
              <w:rPr>
                <w:rFonts w:asciiTheme="minorHAnsi" w:hAnsiTheme="minorHAnsi"/>
                <w:sz w:val="18"/>
                <w:szCs w:val="18"/>
              </w:rPr>
              <w:t xml:space="preserve">Bilanţul prescurtat (Formular 10) ,o Contul de profit şi pierdere (Formular 20) , o Datele informative (Formular 30) ,o Situația activelor imobilizate (Formular 40) ,o </w:t>
            </w:r>
            <w:r w:rsidR="00BC24FB" w:rsidRPr="00B5791F">
              <w:rPr>
                <w:rFonts w:asciiTheme="minorHAnsi" w:hAnsiTheme="minorHAnsi"/>
                <w:sz w:val="18"/>
                <w:szCs w:val="18"/>
              </w:rPr>
              <w:lastRenderedPageBreak/>
              <w:t>Notele explicative la situațiile financiare , o Balanța analitica decembrie</w:t>
            </w:r>
            <w:r w:rsidR="00BC24FB">
              <w:rPr>
                <w:rFonts w:asciiTheme="minorHAnsi" w:hAnsiTheme="minorHAnsi"/>
                <w:sz w:val="18"/>
                <w:szCs w:val="18"/>
              </w:rPr>
              <w:t>)</w:t>
            </w:r>
            <w:r w:rsidR="00BC24FB" w:rsidRPr="0039518B">
              <w:rPr>
                <w:rFonts w:asciiTheme="minorHAnsi" w:hAnsiTheme="minorHAnsi"/>
                <w:sz w:val="18"/>
                <w:szCs w:val="18"/>
              </w:rPr>
              <w:t>, aprobate de organele statutare  si, acolo unde este cazul, inclusiv dovada depunerii la entitatile specializate</w:t>
            </w:r>
          </w:p>
          <w:p w14:paraId="75E88BFA" w14:textId="77777777" w:rsidR="00EE7310" w:rsidRPr="0039518B" w:rsidRDefault="00D555EB"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sz w:val="18"/>
                <w:szCs w:val="18"/>
              </w:rPr>
              <w:t>Acolo unde este cazul, situaţiile financiare anuale ale entităților identificate ca întreprinderi partenere și/sau legate cu solicitantul/membrii parteneriatului (aprobate de adunarea generală a acționarilor sau asociaților respectivelor entități), conform Declarației privind încadrarea întreprinderii în categoria IMM , aferente exercițiului fiscal anterior depunerii cererii de finanțare, aprobate de organele statutare  si, acolo unde este cazul, inclusiv dovada depunerii la entitatile specializate</w:t>
            </w:r>
          </w:p>
          <w:p w14:paraId="2A5F93E3" w14:textId="77777777" w:rsidR="00EE7310" w:rsidRPr="0039518B"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sz w:val="18"/>
                <w:szCs w:val="18"/>
              </w:rPr>
              <w:t xml:space="preserve">Declarația de eligibilitate (conform modelului la prezentul ghid). [Unde este cazul] deciziile privind recuperarea ajutoarelor de stat şi dovezi ale efectuării plăţii pentru </w:t>
            </w:r>
            <w:r w:rsidR="00AA668D" w:rsidRPr="0039518B">
              <w:rPr>
                <w:rFonts w:asciiTheme="minorHAnsi" w:hAnsiTheme="minorHAnsi"/>
                <w:sz w:val="18"/>
                <w:szCs w:val="18"/>
              </w:rPr>
              <w:t>societate.</w:t>
            </w:r>
          </w:p>
          <w:p w14:paraId="7212054A" w14:textId="77777777" w:rsidR="00EE7310" w:rsidRPr="0039518B" w:rsidRDefault="00396215" w:rsidP="003E539D">
            <w:pPr>
              <w:pStyle w:val="Header"/>
              <w:numPr>
                <w:ilvl w:val="1"/>
                <w:numId w:val="7"/>
              </w:numPr>
              <w:tabs>
                <w:tab w:val="clear" w:pos="4320"/>
                <w:tab w:val="center" w:pos="175"/>
              </w:tabs>
              <w:spacing w:before="0" w:after="0"/>
              <w:ind w:left="317" w:hanging="283"/>
              <w:jc w:val="both"/>
              <w:rPr>
                <w:rFonts w:asciiTheme="minorHAnsi" w:hAnsiTheme="minorHAnsi"/>
                <w:sz w:val="18"/>
                <w:szCs w:val="18"/>
              </w:rPr>
            </w:pPr>
            <w:r w:rsidRPr="0039518B">
              <w:rPr>
                <w:rFonts w:asciiTheme="minorHAnsi" w:hAnsiTheme="minorHAnsi"/>
                <w:b/>
                <w:i/>
                <w:color w:val="0070C0"/>
                <w:sz w:val="18"/>
                <w:szCs w:val="18"/>
              </w:rPr>
              <w:t>[unde este cazul]</w:t>
            </w:r>
            <w:r w:rsidRPr="0039518B">
              <w:rPr>
                <w:rFonts w:asciiTheme="minorHAnsi" w:hAnsiTheme="minorHAnsi"/>
                <w:color w:val="0070C0"/>
                <w:sz w:val="18"/>
                <w:szCs w:val="18"/>
              </w:rPr>
              <w:t xml:space="preserve"> </w:t>
            </w:r>
            <w:r w:rsidRPr="0039518B">
              <w:rPr>
                <w:rFonts w:asciiTheme="minorHAnsi" w:hAnsiTheme="minorHAnsi"/>
                <w:sz w:val="18"/>
                <w:szCs w:val="18"/>
              </w:rPr>
              <w:t>Dovada achitării debitului precum şi a penalităţilor aferente şi a îndeplinirii oricăror măsuri stabilite în sarcina sa de către instanţa judecătorească şi / sau de către autoritatea contractantă, în cazul solicitantului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14:paraId="3532BE04" w14:textId="77777777" w:rsidR="00EE7310" w:rsidRPr="0039518B" w:rsidRDefault="00396215"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Declarația privind încadrarea în categoria IMM și Calculul pentru întreprinderi partenere sau legate</w:t>
            </w:r>
            <w:r w:rsidR="00522409" w:rsidRPr="0039518B">
              <w:rPr>
                <w:rFonts w:asciiTheme="minorHAnsi" w:hAnsiTheme="minorHAnsi"/>
                <w:sz w:val="18"/>
                <w:szCs w:val="18"/>
              </w:rPr>
              <w:t xml:space="preserve">. </w:t>
            </w:r>
          </w:p>
          <w:p w14:paraId="702B4598" w14:textId="77777777" w:rsidR="00EE7310" w:rsidRPr="0039518B" w:rsidRDefault="00B70DBF"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 xml:space="preserve">Declarație privind eligibilitatea TVA aferente cheltuielilor ce vor fi efectuate în cadrul proiectului propus spre finanțare din instrumente structurale (conform modelului la prezentul ghid) </w:t>
            </w:r>
          </w:p>
          <w:p w14:paraId="52404892" w14:textId="77777777" w:rsidR="00EE7310" w:rsidRPr="0039518B" w:rsidRDefault="00D8230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Certificatul preivind inregistrarea în scopuri de TVA</w:t>
            </w:r>
          </w:p>
          <w:p w14:paraId="2A922C99" w14:textId="77777777" w:rsidR="00EE7310" w:rsidRPr="0039518B" w:rsidRDefault="00B70DBF"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Declarația de angajament pentru sumele ce implică contribuția IMM-ului în proiect, (conform modelului la prezentul ghid).</w:t>
            </w:r>
          </w:p>
          <w:p w14:paraId="6B9272A2" w14:textId="44C5B615" w:rsidR="00B70DBF" w:rsidRPr="0039518B" w:rsidRDefault="00396215"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Hotărârea organului statutar privind angajarea fondurilor în cadrul entității juridice.</w:t>
            </w:r>
          </w:p>
          <w:p w14:paraId="032069D7" w14:textId="77777777" w:rsidR="006B69E9" w:rsidRPr="0039518B" w:rsidRDefault="001A1E7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 xml:space="preserve">Documente care atestă dreptul de proprietate/concesiune/administrare/superficie/uzufruct/ folosință cu titlu gratuit/dreptul ce rezultă dintr-un contract </w:t>
            </w:r>
            <w:r w:rsidR="0000445E" w:rsidRPr="0039518B">
              <w:rPr>
                <w:rFonts w:asciiTheme="minorHAnsi" w:hAnsiTheme="minorHAnsi"/>
                <w:sz w:val="18"/>
                <w:szCs w:val="18"/>
              </w:rPr>
              <w:t>de comodat/închiriere, in conformitate cu prevederile ghidului specific, inclusiv extras de carte funciară, acolo unde se solicită.</w:t>
            </w:r>
          </w:p>
          <w:p w14:paraId="3DBF67EE" w14:textId="0D8917B4" w:rsidR="006B69E9" w:rsidRPr="0039518B" w:rsidRDefault="006B69E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Certificat de atestare fiscală, referitor la obligațiile de plată la bugetul local și bugetul de stat ale solicitantului. Certificatul privind obligațiile de plată de la  bugetul local se depune pentru fiecare punct de lucru situat în cadrul unei unități administrativ teritoriale distincte.</w:t>
            </w:r>
          </w:p>
          <w:p w14:paraId="3E80D788" w14:textId="77777777" w:rsidR="001A1E7C" w:rsidRPr="0039518B" w:rsidRDefault="006B69E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Certificatul de cazier fiscal al solicitantului</w:t>
            </w:r>
          </w:p>
          <w:p w14:paraId="401371E8" w14:textId="4505A2F4" w:rsidR="00A344DC" w:rsidRPr="0039518B" w:rsidRDefault="00A344D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Planul de afaceri (conform modelului din Anexa 1.5 la prezentul ghid),  inclusiv macheta financiara și rezonabilitatea costurilor</w:t>
            </w:r>
          </w:p>
          <w:p w14:paraId="1FF001F6" w14:textId="77777777" w:rsidR="006B69E9" w:rsidRPr="0039518B" w:rsidRDefault="00A344D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Fise de post pentru justificarea componentei salariale</w:t>
            </w:r>
          </w:p>
          <w:p w14:paraId="15929A86" w14:textId="77777777" w:rsidR="00A344DC" w:rsidRPr="0039518B" w:rsidRDefault="00A344DC"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Consimtamant privind prelucrarea datelor cu caracter personal</w:t>
            </w:r>
          </w:p>
          <w:p w14:paraId="1D61106D" w14:textId="1CC6224B" w:rsidR="00100532" w:rsidRPr="0039518B" w:rsidRDefault="00100532"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b/>
                <w:i/>
                <w:color w:val="0070C0"/>
                <w:sz w:val="18"/>
                <w:szCs w:val="18"/>
              </w:rPr>
              <w:t>[unde este cazul]</w:t>
            </w:r>
            <w:r w:rsidRPr="0039518B">
              <w:rPr>
                <w:rFonts w:asciiTheme="minorHAnsi" w:hAnsiTheme="minorHAnsi"/>
                <w:color w:val="0070C0"/>
                <w:sz w:val="18"/>
                <w:szCs w:val="18"/>
              </w:rPr>
              <w:t xml:space="preserve"> </w:t>
            </w:r>
            <w:r w:rsidRPr="0039518B">
              <w:rPr>
                <w:rFonts w:asciiTheme="minorHAnsi" w:hAnsiTheme="minorHAnsi"/>
                <w:sz w:val="18"/>
                <w:szCs w:val="18"/>
              </w:rPr>
              <w:t>Alte documente</w:t>
            </w:r>
          </w:p>
        </w:tc>
      </w:tr>
      <w:tr w:rsidR="00396215" w:rsidRPr="0039518B" w14:paraId="6A7BEFDD" w14:textId="77777777" w:rsidTr="0039518B">
        <w:trPr>
          <w:trHeight w:val="20"/>
        </w:trPr>
        <w:tc>
          <w:tcPr>
            <w:tcW w:w="4962" w:type="dxa"/>
          </w:tcPr>
          <w:p w14:paraId="6FAC6BEA" w14:textId="5587EC1E" w:rsidR="00396215" w:rsidRPr="0039518B" w:rsidRDefault="00396215" w:rsidP="003E539D">
            <w:pPr>
              <w:pStyle w:val="ListParagraph"/>
              <w:spacing w:after="0"/>
              <w:ind w:left="360"/>
              <w:rPr>
                <w:rFonts w:asciiTheme="minorHAnsi" w:hAnsiTheme="minorHAnsi"/>
                <w:b/>
                <w:sz w:val="18"/>
                <w:szCs w:val="18"/>
              </w:rPr>
            </w:pPr>
          </w:p>
        </w:tc>
        <w:tc>
          <w:tcPr>
            <w:tcW w:w="10064" w:type="dxa"/>
            <w:vMerge/>
          </w:tcPr>
          <w:p w14:paraId="44B4E32C" w14:textId="77777777" w:rsidR="00396215" w:rsidRPr="0039518B" w:rsidRDefault="00396215" w:rsidP="003E539D">
            <w:pPr>
              <w:pStyle w:val="Header"/>
              <w:tabs>
                <w:tab w:val="clear" w:pos="4320"/>
                <w:tab w:val="center" w:pos="639"/>
              </w:tabs>
              <w:spacing w:before="0" w:after="0"/>
              <w:ind w:left="360"/>
              <w:jc w:val="both"/>
              <w:rPr>
                <w:rFonts w:asciiTheme="minorHAnsi" w:hAnsiTheme="minorHAnsi"/>
                <w:sz w:val="18"/>
                <w:szCs w:val="18"/>
              </w:rPr>
            </w:pPr>
          </w:p>
        </w:tc>
      </w:tr>
      <w:tr w:rsidR="00D31451" w:rsidRPr="0039518B" w14:paraId="29A579F1" w14:textId="77777777" w:rsidTr="0039518B">
        <w:trPr>
          <w:trHeight w:val="20"/>
        </w:trPr>
        <w:tc>
          <w:tcPr>
            <w:tcW w:w="4962" w:type="dxa"/>
          </w:tcPr>
          <w:p w14:paraId="5904058C" w14:textId="77777777" w:rsidR="00D31451" w:rsidRPr="0039518B" w:rsidRDefault="00D31451" w:rsidP="003E539D">
            <w:pPr>
              <w:pStyle w:val="ListParagraph"/>
              <w:numPr>
                <w:ilvl w:val="0"/>
                <w:numId w:val="7"/>
              </w:numPr>
              <w:spacing w:after="0"/>
              <w:rPr>
                <w:rFonts w:asciiTheme="minorHAnsi" w:hAnsiTheme="minorHAnsi"/>
                <w:b/>
                <w:sz w:val="18"/>
                <w:szCs w:val="18"/>
              </w:rPr>
            </w:pPr>
            <w:r w:rsidRPr="0039518B">
              <w:rPr>
                <w:rFonts w:asciiTheme="minorHAnsi" w:hAnsiTheme="minorHAnsi"/>
                <w:b/>
                <w:sz w:val="18"/>
                <w:szCs w:val="18"/>
              </w:rPr>
              <w:lastRenderedPageBreak/>
              <w:t>Termenul de valabilitate/ actualizări al/ale unor documente anexate la cererea de finanțare în conformitate cu prevederile legale în vigoare și/sau a ghidului specific</w:t>
            </w:r>
          </w:p>
        </w:tc>
        <w:tc>
          <w:tcPr>
            <w:tcW w:w="10064" w:type="dxa"/>
          </w:tcPr>
          <w:p w14:paraId="0EFA49E1" w14:textId="3323E5FA" w:rsidR="001B25AD" w:rsidRPr="0039518B" w:rsidRDefault="001B25AD"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Declarațiile în nume propriu sunt asumate cu 3 zile anterior depunerii cererii de finanțare. A se vedea situațiile lega</w:t>
            </w:r>
            <w:r w:rsidR="00D25791" w:rsidRPr="0039518B">
              <w:rPr>
                <w:rFonts w:asciiTheme="minorHAnsi" w:hAnsiTheme="minorHAnsi"/>
                <w:sz w:val="18"/>
                <w:szCs w:val="18"/>
              </w:rPr>
              <w:t>t</w:t>
            </w:r>
            <w:r w:rsidRPr="0039518B">
              <w:rPr>
                <w:rFonts w:asciiTheme="minorHAnsi" w:hAnsiTheme="minorHAnsi"/>
                <w:sz w:val="18"/>
                <w:szCs w:val="18"/>
              </w:rPr>
              <w:t xml:space="preserve">e de reconfirmarea </w:t>
            </w:r>
            <w:r w:rsidR="00FA6FA6" w:rsidRPr="0039518B">
              <w:rPr>
                <w:rFonts w:asciiTheme="minorHAnsi" w:hAnsiTheme="minorHAnsi"/>
                <w:sz w:val="18"/>
                <w:szCs w:val="18"/>
              </w:rPr>
              <w:t>declarațiilor respective cu data depunerii cererii de finanțare</w:t>
            </w:r>
          </w:p>
          <w:p w14:paraId="24BE60BF" w14:textId="77777777" w:rsidR="00100532" w:rsidRPr="0039518B" w:rsidRDefault="00D31451"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Mandatul special/ împuternicire specială pentru semnarea anumitor anexe din cererea de finanțare (dacă este cazul) era în termen de valabilitate la momentul semnării anexelor la cererea de finanțare?</w:t>
            </w:r>
          </w:p>
          <w:p w14:paraId="1734E27D" w14:textId="25B50EC7" w:rsidR="00D31451" w:rsidRPr="0039518B" w:rsidRDefault="00B5791F"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Pr>
                <w:rFonts w:asciiTheme="minorHAnsi" w:hAnsiTheme="minorHAnsi"/>
                <w:sz w:val="18"/>
                <w:szCs w:val="18"/>
              </w:rPr>
              <w:t xml:space="preserve">Furnizare </w:t>
            </w:r>
            <w:r w:rsidR="00D31451" w:rsidRPr="0039518B">
              <w:rPr>
                <w:rFonts w:asciiTheme="minorHAnsi" w:hAnsiTheme="minorHAnsi"/>
                <w:sz w:val="18"/>
                <w:szCs w:val="18"/>
              </w:rPr>
              <w:t>informații extinse, emis de Oficiul Registrului Comerţului de pe lângă tribunalul unde îşi are sediul solicitantul, este emis cu cel mult 30 de zile calendaristice înainte de data depunerii cererii de finanțare</w:t>
            </w:r>
            <w:r w:rsidR="00B45511" w:rsidRPr="0039518B">
              <w:rPr>
                <w:rFonts w:asciiTheme="minorHAnsi" w:hAnsiTheme="minorHAnsi"/>
                <w:sz w:val="18"/>
                <w:szCs w:val="18"/>
              </w:rPr>
              <w:t xml:space="preserve"> sau documentul transmis in urma </w:t>
            </w:r>
            <w:r w:rsidR="00B45511" w:rsidRPr="0039518B">
              <w:rPr>
                <w:rFonts w:asciiTheme="minorHAnsi" w:hAnsiTheme="minorHAnsi"/>
                <w:sz w:val="18"/>
                <w:szCs w:val="18"/>
              </w:rPr>
              <w:lastRenderedPageBreak/>
              <w:t>soliciarii de clarificari cu istoric confirma situația la data depunerii cererii de finanțare</w:t>
            </w:r>
          </w:p>
          <w:p w14:paraId="7A2ABD4E" w14:textId="77777777" w:rsidR="00B15754" w:rsidRPr="0039518B" w:rsidRDefault="00D31451"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Documentul de identificare a reprezentantului legal al solicitantului</w:t>
            </w:r>
            <w:r w:rsidR="003B6A70" w:rsidRPr="0039518B">
              <w:rPr>
                <w:rFonts w:asciiTheme="minorHAnsi" w:hAnsiTheme="minorHAnsi"/>
                <w:sz w:val="18"/>
                <w:szCs w:val="18"/>
              </w:rPr>
              <w:t xml:space="preserve"> </w:t>
            </w:r>
            <w:r w:rsidRPr="0039518B">
              <w:rPr>
                <w:rFonts w:asciiTheme="minorHAnsi" w:hAnsiTheme="minorHAnsi"/>
                <w:sz w:val="18"/>
                <w:szCs w:val="18"/>
              </w:rPr>
              <w:t>este in termenul de valabilitate înscris pe acestea/termenul legal –CI, pașaport, etc</w:t>
            </w:r>
            <w:r w:rsidR="00B15754" w:rsidRPr="0039518B">
              <w:rPr>
                <w:rFonts w:asciiTheme="minorHAnsi" w:hAnsiTheme="minorHAnsi"/>
                <w:sz w:val="18"/>
                <w:szCs w:val="18"/>
              </w:rPr>
              <w:t>.</w:t>
            </w:r>
          </w:p>
          <w:p w14:paraId="3FAE8FE1" w14:textId="23F04D07" w:rsidR="006B69E9" w:rsidRPr="0039518B" w:rsidRDefault="006B69E9" w:rsidP="003E539D">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Certificatele de de atestare fiscală, referitor la obligațiile de plată la bugetul local și bugetul de stat ale solicitantului. Certificatul privind obligațiile de plată de la  bugetul local se depune pentru fiecare punct de lucru situat în cadrul unei unități admi</w:t>
            </w:r>
            <w:r w:rsidR="00CA43AB">
              <w:rPr>
                <w:rFonts w:asciiTheme="minorHAnsi" w:hAnsiTheme="minorHAnsi"/>
                <w:sz w:val="18"/>
                <w:szCs w:val="18"/>
              </w:rPr>
              <w:t>nistrativ teritoriale distincte emise cu maxim 30 de zile înainte de depunerea cererii de finanțare</w:t>
            </w:r>
          </w:p>
          <w:p w14:paraId="41D87FA3" w14:textId="1602EF26" w:rsidR="006B69E9" w:rsidRPr="00D75492" w:rsidRDefault="006B69E9" w:rsidP="00D75492">
            <w:pPr>
              <w:pStyle w:val="Header"/>
              <w:numPr>
                <w:ilvl w:val="1"/>
                <w:numId w:val="7"/>
              </w:numPr>
              <w:tabs>
                <w:tab w:val="clear" w:pos="4320"/>
                <w:tab w:val="center" w:pos="459"/>
              </w:tabs>
              <w:spacing w:before="0" w:after="0"/>
              <w:ind w:left="459" w:hanging="425"/>
              <w:jc w:val="both"/>
              <w:rPr>
                <w:rFonts w:asciiTheme="minorHAnsi" w:hAnsiTheme="minorHAnsi"/>
                <w:sz w:val="18"/>
                <w:szCs w:val="18"/>
              </w:rPr>
            </w:pPr>
            <w:r w:rsidRPr="0039518B">
              <w:rPr>
                <w:rFonts w:asciiTheme="minorHAnsi" w:hAnsiTheme="minorHAnsi"/>
                <w:sz w:val="18"/>
                <w:szCs w:val="18"/>
              </w:rPr>
              <w:t>Certificatul de cazier fiscal al solicitantului</w:t>
            </w:r>
            <w:r w:rsidR="00D75492">
              <w:rPr>
                <w:rFonts w:asciiTheme="minorHAnsi" w:hAnsiTheme="minorHAnsi"/>
                <w:sz w:val="18"/>
                <w:szCs w:val="18"/>
              </w:rPr>
              <w:t xml:space="preserve"> emis cu maxim 30 de zile înainte de depunerea cererii de finanțare</w:t>
            </w:r>
          </w:p>
        </w:tc>
      </w:tr>
      <w:tr w:rsidR="00D31451" w:rsidRPr="0039518B" w14:paraId="7D94D421" w14:textId="77777777" w:rsidTr="0039518B">
        <w:trPr>
          <w:trHeight w:val="20"/>
        </w:trPr>
        <w:tc>
          <w:tcPr>
            <w:tcW w:w="4962" w:type="dxa"/>
          </w:tcPr>
          <w:p w14:paraId="4C43D157" w14:textId="77777777" w:rsidR="00D31451" w:rsidRPr="0039518B" w:rsidRDefault="00D31451" w:rsidP="003E539D">
            <w:pPr>
              <w:pStyle w:val="ListParagraph"/>
              <w:numPr>
                <w:ilvl w:val="0"/>
                <w:numId w:val="7"/>
              </w:numPr>
              <w:spacing w:after="0"/>
              <w:rPr>
                <w:rFonts w:asciiTheme="minorHAnsi" w:hAnsiTheme="minorHAnsi"/>
                <w:b/>
                <w:sz w:val="18"/>
                <w:szCs w:val="18"/>
              </w:rPr>
            </w:pPr>
            <w:r w:rsidRPr="0039518B">
              <w:rPr>
                <w:rFonts w:asciiTheme="minorHAnsi" w:hAnsiTheme="minorHAnsi"/>
                <w:b/>
                <w:sz w:val="18"/>
                <w:szCs w:val="18"/>
              </w:rPr>
              <w:lastRenderedPageBreak/>
              <w:t>Corelarea informațiilor cuprinse în cererea de finanțare și/sau anexele la aceasta</w:t>
            </w:r>
          </w:p>
        </w:tc>
        <w:tc>
          <w:tcPr>
            <w:tcW w:w="10064" w:type="dxa"/>
          </w:tcPr>
          <w:p w14:paraId="3349F10F" w14:textId="096F56C5" w:rsidR="00D75492" w:rsidRPr="0039518B" w:rsidRDefault="00D75492" w:rsidP="00D75492">
            <w:pPr>
              <w:pStyle w:val="Header"/>
              <w:numPr>
                <w:ilvl w:val="1"/>
                <w:numId w:val="9"/>
              </w:numPr>
              <w:tabs>
                <w:tab w:val="clear" w:pos="4320"/>
                <w:tab w:val="center" w:pos="459"/>
              </w:tabs>
              <w:spacing w:before="0" w:after="0"/>
              <w:ind w:left="601"/>
              <w:jc w:val="both"/>
              <w:rPr>
                <w:rFonts w:asciiTheme="minorHAnsi" w:hAnsiTheme="minorHAnsi"/>
                <w:sz w:val="18"/>
                <w:szCs w:val="18"/>
              </w:rPr>
            </w:pPr>
            <w:proofErr w:type="spellStart"/>
            <w:r w:rsidRPr="0039518B">
              <w:rPr>
                <w:rFonts w:asciiTheme="minorHAnsi" w:hAnsiTheme="minorHAnsi"/>
                <w:sz w:val="18"/>
                <w:szCs w:val="18"/>
                <w:lang w:val="en-US"/>
              </w:rPr>
              <w:t>Există</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necorelări</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între</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conținutu</w:t>
            </w:r>
            <w:r>
              <w:rPr>
                <w:rFonts w:asciiTheme="minorHAnsi" w:hAnsiTheme="minorHAnsi"/>
                <w:sz w:val="18"/>
                <w:szCs w:val="18"/>
                <w:lang w:val="en-US"/>
              </w:rPr>
              <w:t>l</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cererii</w:t>
            </w:r>
            <w:proofErr w:type="spellEnd"/>
            <w:r w:rsidRPr="0039518B">
              <w:rPr>
                <w:rFonts w:asciiTheme="minorHAnsi" w:hAnsiTheme="minorHAnsi"/>
                <w:sz w:val="18"/>
                <w:szCs w:val="18"/>
                <w:lang w:val="en-US"/>
              </w:rPr>
              <w:t xml:space="preserve"> de </w:t>
            </w:r>
            <w:proofErr w:type="spellStart"/>
            <w:r w:rsidRPr="0039518B">
              <w:rPr>
                <w:rFonts w:asciiTheme="minorHAnsi" w:hAnsiTheme="minorHAnsi"/>
                <w:sz w:val="18"/>
                <w:szCs w:val="18"/>
                <w:lang w:val="en-US"/>
              </w:rPr>
              <w:t>finanțare</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sau</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între</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conținutul</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cererii</w:t>
            </w:r>
            <w:proofErr w:type="spellEnd"/>
            <w:r w:rsidRPr="0039518B">
              <w:rPr>
                <w:rFonts w:asciiTheme="minorHAnsi" w:hAnsiTheme="minorHAnsi"/>
                <w:sz w:val="18"/>
                <w:szCs w:val="18"/>
                <w:lang w:val="en-US"/>
              </w:rPr>
              <w:t xml:space="preserve"> de </w:t>
            </w:r>
            <w:proofErr w:type="spellStart"/>
            <w:r w:rsidRPr="0039518B">
              <w:rPr>
                <w:rFonts w:asciiTheme="minorHAnsi" w:hAnsiTheme="minorHAnsi"/>
                <w:sz w:val="18"/>
                <w:szCs w:val="18"/>
                <w:lang w:val="en-US"/>
              </w:rPr>
              <w:t>finanțare</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și</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documentele</w:t>
            </w:r>
            <w:proofErr w:type="spellEnd"/>
            <w:r>
              <w:rPr>
                <w:rFonts w:asciiTheme="minorHAnsi" w:hAnsiTheme="minorHAnsi"/>
                <w:sz w:val="18"/>
                <w:szCs w:val="18"/>
                <w:lang w:val="en-US"/>
              </w:rPr>
              <w:t xml:space="preserve"> </w:t>
            </w:r>
            <w:proofErr w:type="spellStart"/>
            <w:r w:rsidRPr="0039518B">
              <w:rPr>
                <w:rFonts w:asciiTheme="minorHAnsi" w:hAnsiTheme="minorHAnsi"/>
                <w:sz w:val="18"/>
                <w:szCs w:val="18"/>
                <w:lang w:val="en-US"/>
              </w:rPr>
              <w:t>anexate</w:t>
            </w:r>
            <w:proofErr w:type="spellEnd"/>
          </w:p>
          <w:p w14:paraId="2DFFA8DD" w14:textId="0157C477" w:rsidR="00D31451" w:rsidRPr="0039518B" w:rsidRDefault="00D31451" w:rsidP="003E539D">
            <w:pPr>
              <w:pStyle w:val="Header"/>
              <w:numPr>
                <w:ilvl w:val="1"/>
                <w:numId w:val="9"/>
              </w:numPr>
              <w:tabs>
                <w:tab w:val="clear" w:pos="4320"/>
                <w:tab w:val="center" w:pos="459"/>
              </w:tabs>
              <w:spacing w:before="0" w:after="0"/>
              <w:ind w:left="459" w:hanging="218"/>
              <w:jc w:val="both"/>
              <w:rPr>
                <w:rFonts w:asciiTheme="minorHAnsi" w:hAnsiTheme="minorHAnsi"/>
                <w:sz w:val="18"/>
                <w:szCs w:val="18"/>
              </w:rPr>
            </w:pPr>
            <w:r w:rsidRPr="0039518B">
              <w:rPr>
                <w:rFonts w:asciiTheme="minorHAnsi" w:hAnsiTheme="minorHAnsi"/>
                <w:sz w:val="18"/>
                <w:szCs w:val="18"/>
              </w:rPr>
              <w:t>Există necorelări între anexele la cererea de finanțare</w:t>
            </w:r>
          </w:p>
          <w:p w14:paraId="43FDE05B" w14:textId="053827B4" w:rsidR="007A02AB" w:rsidRPr="0039518B" w:rsidRDefault="007A02AB" w:rsidP="003E539D">
            <w:pPr>
              <w:pStyle w:val="Header"/>
              <w:numPr>
                <w:ilvl w:val="1"/>
                <w:numId w:val="9"/>
              </w:numPr>
              <w:tabs>
                <w:tab w:val="clear" w:pos="4320"/>
                <w:tab w:val="center" w:pos="459"/>
              </w:tabs>
              <w:spacing w:before="0" w:after="0"/>
              <w:ind w:left="459" w:hanging="218"/>
              <w:jc w:val="both"/>
              <w:rPr>
                <w:rFonts w:asciiTheme="minorHAnsi" w:hAnsiTheme="minorHAnsi"/>
                <w:sz w:val="18"/>
                <w:szCs w:val="18"/>
              </w:rPr>
            </w:pPr>
            <w:r w:rsidRPr="0039518B">
              <w:rPr>
                <w:rFonts w:asciiTheme="minorHAnsi" w:hAnsiTheme="minorHAnsi"/>
                <w:sz w:val="18"/>
                <w:szCs w:val="18"/>
              </w:rPr>
              <w:t>Declaraţia de eligibilitate se corelează cu Declarația IMM în privința încadrării în categoria IMM</w:t>
            </w:r>
            <w:r w:rsidR="00D442A8" w:rsidRPr="0039518B">
              <w:rPr>
                <w:rFonts w:asciiTheme="minorHAnsi" w:hAnsiTheme="minorHAnsi"/>
                <w:sz w:val="18"/>
                <w:szCs w:val="18"/>
              </w:rPr>
              <w:t xml:space="preserve"> și cu sectiunea privind solicitantul din cadrul cererii de finanțare</w:t>
            </w:r>
          </w:p>
        </w:tc>
      </w:tr>
      <w:tr w:rsidR="00D31451" w:rsidRPr="0039518B" w14:paraId="3E376654" w14:textId="77777777" w:rsidTr="0039518B">
        <w:trPr>
          <w:trHeight w:val="245"/>
        </w:trPr>
        <w:tc>
          <w:tcPr>
            <w:tcW w:w="15026" w:type="dxa"/>
            <w:gridSpan w:val="2"/>
            <w:tcBorders>
              <w:bottom w:val="single" w:sz="4" w:space="0" w:color="auto"/>
            </w:tcBorders>
            <w:shd w:val="clear" w:color="auto" w:fill="C0C0C0"/>
          </w:tcPr>
          <w:p w14:paraId="519AE45B" w14:textId="5D76D325" w:rsidR="00D31451" w:rsidRPr="0039518B" w:rsidRDefault="00D31451" w:rsidP="003E539D">
            <w:pPr>
              <w:pStyle w:val="ListParagraph"/>
              <w:numPr>
                <w:ilvl w:val="0"/>
                <w:numId w:val="6"/>
              </w:numPr>
              <w:spacing w:after="0"/>
              <w:rPr>
                <w:rFonts w:asciiTheme="minorHAnsi" w:hAnsiTheme="minorHAnsi"/>
                <w:b/>
                <w:bCs/>
                <w:sz w:val="18"/>
                <w:szCs w:val="18"/>
                <w:lang w:val="it-IT"/>
              </w:rPr>
            </w:pPr>
            <w:r w:rsidRPr="0039518B">
              <w:rPr>
                <w:rFonts w:asciiTheme="minorHAnsi" w:hAnsiTheme="minorHAnsi"/>
                <w:b/>
                <w:bCs/>
                <w:color w:val="0070C0"/>
                <w:sz w:val="18"/>
                <w:szCs w:val="18"/>
                <w:lang w:val="it-IT"/>
              </w:rPr>
              <w:t>VERIFICAREA ELIGIBILITĂŢII</w:t>
            </w:r>
            <w:r w:rsidR="009A0E5B" w:rsidRPr="0039518B">
              <w:rPr>
                <w:rFonts w:asciiTheme="minorHAnsi" w:hAnsiTheme="minorHAnsi"/>
                <w:b/>
                <w:bCs/>
                <w:color w:val="0070C0"/>
                <w:sz w:val="18"/>
                <w:szCs w:val="18"/>
                <w:lang w:val="it-IT"/>
              </w:rPr>
              <w:t xml:space="preserve"> </w:t>
            </w:r>
          </w:p>
        </w:tc>
      </w:tr>
      <w:tr w:rsidR="00025A82" w:rsidRPr="0039518B" w14:paraId="4C26D946" w14:textId="77777777" w:rsidTr="0039518B">
        <w:trPr>
          <w:trHeight w:val="20"/>
        </w:trPr>
        <w:tc>
          <w:tcPr>
            <w:tcW w:w="4962" w:type="dxa"/>
          </w:tcPr>
          <w:p w14:paraId="4E2E951A" w14:textId="609A0B5F" w:rsidR="00025A82" w:rsidRPr="0039518B" w:rsidRDefault="00025A82" w:rsidP="003E539D">
            <w:pPr>
              <w:pStyle w:val="ListParagraph"/>
              <w:numPr>
                <w:ilvl w:val="0"/>
                <w:numId w:val="10"/>
              </w:numPr>
              <w:spacing w:after="0"/>
              <w:rPr>
                <w:rFonts w:asciiTheme="minorHAnsi" w:hAnsiTheme="minorHAnsi"/>
                <w:b/>
                <w:sz w:val="18"/>
                <w:szCs w:val="18"/>
                <w:lang w:val="it-IT"/>
              </w:rPr>
            </w:pPr>
            <w:r w:rsidRPr="0039518B">
              <w:rPr>
                <w:rFonts w:asciiTheme="minorHAnsi" w:hAnsiTheme="minorHAnsi"/>
                <w:b/>
                <w:sz w:val="18"/>
                <w:szCs w:val="18"/>
                <w:lang w:val="it-IT"/>
              </w:rPr>
              <w:t xml:space="preserve">Eligibilitatea </w:t>
            </w:r>
            <w:r w:rsidR="009A0E5B" w:rsidRPr="0039518B">
              <w:rPr>
                <w:rFonts w:asciiTheme="minorHAnsi" w:hAnsiTheme="minorHAnsi"/>
                <w:b/>
                <w:sz w:val="18"/>
                <w:szCs w:val="18"/>
                <w:lang w:val="it-IT"/>
              </w:rPr>
              <w:t>solicitantului</w:t>
            </w:r>
          </w:p>
        </w:tc>
        <w:tc>
          <w:tcPr>
            <w:tcW w:w="10064" w:type="dxa"/>
          </w:tcPr>
          <w:p w14:paraId="6C1AE7DA" w14:textId="72AAEAF2" w:rsidR="00025A82" w:rsidRPr="0039518B" w:rsidRDefault="00025A82"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Societatea este constituită conform Legii nr. 31/1990 privind societățile sau societatea coorperativă în conformitate cu Legea 1/2005 privind organizarea și funcționarea cooperației</w:t>
            </w:r>
            <w:r w:rsidR="009A0E5B" w:rsidRPr="0039518B">
              <w:rPr>
                <w:rFonts w:asciiTheme="minorHAnsi" w:hAnsiTheme="minorHAnsi"/>
                <w:sz w:val="18"/>
                <w:szCs w:val="18"/>
              </w:rPr>
              <w:t>;</w:t>
            </w:r>
          </w:p>
          <w:p w14:paraId="5F3D7521" w14:textId="3EB2B095" w:rsidR="00025A82" w:rsidRPr="0039518B" w:rsidRDefault="00025A82" w:rsidP="003E539D">
            <w:pPr>
              <w:pStyle w:val="ListParagraph"/>
              <w:numPr>
                <w:ilvl w:val="1"/>
                <w:numId w:val="10"/>
              </w:numPr>
              <w:spacing w:after="0"/>
              <w:rPr>
                <w:rFonts w:asciiTheme="minorHAnsi" w:hAnsiTheme="minorHAnsi"/>
                <w:sz w:val="18"/>
                <w:szCs w:val="18"/>
              </w:rPr>
            </w:pPr>
            <w:bookmarkStart w:id="1" w:name="_Ref236227354"/>
            <w:r w:rsidRPr="0039518B">
              <w:rPr>
                <w:rFonts w:asciiTheme="minorHAnsi" w:hAnsiTheme="minorHAnsi"/>
                <w:sz w:val="18"/>
                <w:szCs w:val="18"/>
              </w:rPr>
              <w:t>Solicitantul se încadrează în  categoria</w:t>
            </w:r>
            <w:bookmarkEnd w:id="1"/>
            <w:r w:rsidRPr="0039518B">
              <w:rPr>
                <w:rFonts w:asciiTheme="minorHAnsi" w:hAnsiTheme="minorHAnsi"/>
                <w:sz w:val="18"/>
                <w:szCs w:val="18"/>
              </w:rPr>
              <w:t xml:space="preserve"> IMM-urilor în conformitate cu prevederile Legii 346/2004 cu modificările și completările ulterioare</w:t>
            </w:r>
            <w:r w:rsidR="009A0E5B" w:rsidRPr="0039518B">
              <w:rPr>
                <w:rFonts w:asciiTheme="minorHAnsi" w:hAnsiTheme="minorHAnsi"/>
                <w:sz w:val="18"/>
                <w:szCs w:val="18"/>
              </w:rPr>
              <w:t>;</w:t>
            </w:r>
          </w:p>
          <w:p w14:paraId="53C35239" w14:textId="06C457DE" w:rsidR="00025A82" w:rsidRPr="0039518B" w:rsidRDefault="009A0E5B"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Solicitantul</w:t>
            </w:r>
            <w:r w:rsidR="00D052C1" w:rsidRPr="0039518B">
              <w:rPr>
                <w:rFonts w:asciiTheme="minorHAnsi" w:hAnsiTheme="minorHAnsi"/>
                <w:sz w:val="18"/>
                <w:szCs w:val="18"/>
              </w:rPr>
              <w:t xml:space="preserve"> </w:t>
            </w:r>
            <w:r w:rsidR="00025A82" w:rsidRPr="0039518B">
              <w:rPr>
                <w:rFonts w:asciiTheme="minorHAnsi" w:hAnsiTheme="minorHAnsi"/>
                <w:sz w:val="18"/>
                <w:szCs w:val="18"/>
              </w:rPr>
              <w:t xml:space="preserve"> a desfășurat activitate pe o perioadă corespunzătoare de cel puțin un an fiscal integral inainte de depunerea cererii de finanțare</w:t>
            </w:r>
            <w:r w:rsidR="00F53A6F" w:rsidRPr="0039518B">
              <w:rPr>
                <w:rFonts w:asciiTheme="minorHAnsi" w:hAnsiTheme="minorHAnsi"/>
                <w:sz w:val="18"/>
                <w:szCs w:val="18"/>
              </w:rPr>
              <w:t xml:space="preserve"> și nu a  avut activitatea suspendată temporar în anul fiscal anterior depunerii cererii de finanțare și  în anul depunerii cererii de finanțare</w:t>
            </w:r>
            <w:r w:rsidRPr="0039518B">
              <w:rPr>
                <w:rFonts w:asciiTheme="minorHAnsi" w:hAnsiTheme="minorHAnsi"/>
                <w:sz w:val="18"/>
                <w:szCs w:val="18"/>
              </w:rPr>
              <w:t>;</w:t>
            </w:r>
          </w:p>
          <w:p w14:paraId="18928EEE" w14:textId="77777777" w:rsidR="00903433" w:rsidRPr="0039518B" w:rsidRDefault="000736F1"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Solicitantul și reprezentanții legali ai acestuia, care îşi exercită atribuţiile de drept, nu se încadrează în situațiile de excludere prezentate în Declarația de eligibilitate prevăzută în cadrul prezentului ghid (începând cu data depunerii cererii de finanțare și respectiv în etapa precontractuală/contractuală), inclusiv în situațiile privind încadrarea în categoria întreprinderilor în dificultate.</w:t>
            </w:r>
          </w:p>
          <w:p w14:paraId="400648E2" w14:textId="1E8B9954" w:rsidR="00AE4349" w:rsidRPr="0039518B" w:rsidRDefault="00AE4349" w:rsidP="003E539D">
            <w:pPr>
              <w:spacing w:before="0" w:after="0"/>
              <w:rPr>
                <w:rFonts w:asciiTheme="minorHAnsi" w:hAnsiTheme="minorHAnsi"/>
                <w:sz w:val="18"/>
                <w:szCs w:val="18"/>
              </w:rPr>
            </w:pPr>
            <w:r w:rsidRPr="0039518B">
              <w:rPr>
                <w:rFonts w:asciiTheme="minorHAnsi" w:hAnsiTheme="minorHAnsi"/>
                <w:b/>
                <w:i/>
                <w:color w:val="0070C0"/>
                <w:sz w:val="18"/>
                <w:szCs w:val="18"/>
              </w:rPr>
              <w:t>Se vor verifica: Documentele statutare, declaratia privind incadrarea in categoria IMM, certificatele fiscale, declarația de eligibilitate, certificat ONRC, situații financiare, și se vor realiza inclusiv verificări exinse asupra întreprinderilor legate/partenere</w:t>
            </w:r>
          </w:p>
        </w:tc>
      </w:tr>
      <w:tr w:rsidR="00F935DE" w:rsidRPr="0039518B" w14:paraId="2D317BF4"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30E0399D" w14:textId="22EDE8F0" w:rsidR="00F935DE" w:rsidRPr="0039518B" w:rsidRDefault="00EA18D2" w:rsidP="003E539D">
            <w:pPr>
              <w:pStyle w:val="ListParagraph"/>
              <w:numPr>
                <w:ilvl w:val="0"/>
                <w:numId w:val="10"/>
              </w:numPr>
              <w:spacing w:after="0"/>
              <w:rPr>
                <w:rFonts w:asciiTheme="minorHAnsi" w:hAnsiTheme="minorHAnsi"/>
                <w:b/>
                <w:sz w:val="18"/>
                <w:szCs w:val="18"/>
                <w:lang w:val="it-IT"/>
              </w:rPr>
            </w:pPr>
            <w:r w:rsidRPr="0039518B">
              <w:rPr>
                <w:rFonts w:asciiTheme="minorHAnsi" w:hAnsiTheme="minorHAnsi"/>
                <w:b/>
                <w:sz w:val="18"/>
                <w:szCs w:val="18"/>
                <w:lang w:val="it-IT"/>
              </w:rPr>
              <w:t>Capacitatea financiara a solicitantului</w:t>
            </w:r>
          </w:p>
        </w:tc>
        <w:tc>
          <w:tcPr>
            <w:tcW w:w="10064" w:type="dxa"/>
            <w:tcBorders>
              <w:top w:val="single" w:sz="4" w:space="0" w:color="auto"/>
              <w:left w:val="single" w:sz="4" w:space="0" w:color="auto"/>
              <w:bottom w:val="single" w:sz="4" w:space="0" w:color="auto"/>
              <w:right w:val="single" w:sz="4" w:space="0" w:color="auto"/>
            </w:tcBorders>
          </w:tcPr>
          <w:p w14:paraId="250F0099" w14:textId="77777777" w:rsidR="00F935DE" w:rsidRPr="0039518B" w:rsidRDefault="00F935DE"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 xml:space="preserve"> Solicitantul are capacitatea financiară de a asigura, conform declarației de eligibilitate:</w:t>
            </w:r>
          </w:p>
          <w:p w14:paraId="4B96A8C6" w14:textId="77777777" w:rsidR="00F935DE" w:rsidRPr="0039518B" w:rsidRDefault="00F935DE" w:rsidP="003E539D">
            <w:pPr>
              <w:pStyle w:val="ListParagraph"/>
              <w:numPr>
                <w:ilvl w:val="0"/>
                <w:numId w:val="17"/>
              </w:numPr>
              <w:spacing w:after="0"/>
              <w:contextualSpacing/>
              <w:jc w:val="left"/>
              <w:rPr>
                <w:rFonts w:asciiTheme="minorHAnsi" w:hAnsiTheme="minorHAnsi"/>
                <w:sz w:val="18"/>
                <w:szCs w:val="18"/>
              </w:rPr>
            </w:pPr>
            <w:r w:rsidRPr="0039518B">
              <w:rPr>
                <w:rFonts w:asciiTheme="minorHAnsi" w:hAnsiTheme="minorHAnsi"/>
                <w:sz w:val="18"/>
                <w:szCs w:val="18"/>
              </w:rPr>
              <w:t xml:space="preserve">contribuţia proprie de minimum 10,00% din valoarea eligibilă a proiectului, </w:t>
            </w:r>
          </w:p>
          <w:p w14:paraId="6DD5A0CC" w14:textId="77777777" w:rsidR="00F935DE" w:rsidRPr="0039518B" w:rsidRDefault="00F935DE" w:rsidP="003E539D">
            <w:pPr>
              <w:pStyle w:val="ListParagraph"/>
              <w:numPr>
                <w:ilvl w:val="0"/>
                <w:numId w:val="17"/>
              </w:numPr>
              <w:spacing w:after="0"/>
              <w:contextualSpacing/>
              <w:jc w:val="left"/>
              <w:rPr>
                <w:rFonts w:asciiTheme="minorHAnsi" w:hAnsiTheme="minorHAnsi"/>
                <w:sz w:val="18"/>
                <w:szCs w:val="18"/>
              </w:rPr>
            </w:pPr>
            <w:r w:rsidRPr="0039518B">
              <w:rPr>
                <w:rFonts w:asciiTheme="minorHAnsi" w:hAnsiTheme="minorHAnsi"/>
                <w:sz w:val="18"/>
                <w:szCs w:val="18"/>
              </w:rPr>
              <w:t xml:space="preserve">finanţarea cheltuielilor neeligibile ale proiectului, unde este cazul şi </w:t>
            </w:r>
          </w:p>
          <w:p w14:paraId="3786AF64" w14:textId="77777777" w:rsidR="00F935DE" w:rsidRPr="0039518B" w:rsidRDefault="00F935DE" w:rsidP="003E539D">
            <w:pPr>
              <w:pStyle w:val="ListParagraph"/>
              <w:numPr>
                <w:ilvl w:val="0"/>
                <w:numId w:val="17"/>
              </w:numPr>
              <w:spacing w:after="0"/>
              <w:contextualSpacing/>
              <w:jc w:val="left"/>
              <w:rPr>
                <w:rFonts w:asciiTheme="minorHAnsi" w:hAnsiTheme="minorHAnsi"/>
                <w:sz w:val="18"/>
                <w:szCs w:val="18"/>
              </w:rPr>
            </w:pPr>
            <w:r w:rsidRPr="0039518B">
              <w:rPr>
                <w:rFonts w:asciiTheme="minorHAnsi" w:hAnsiTheme="minorHAnsi"/>
                <w:sz w:val="18"/>
                <w:szCs w:val="18"/>
              </w:rPr>
              <w:t xml:space="preserve">resursele financiare necesare implementării optime a proiectului în condiţiile rambursării ulterioare a cheltuielilor eligibile </w:t>
            </w:r>
          </w:p>
          <w:p w14:paraId="45035DC7" w14:textId="3AB36EC9" w:rsidR="00F935DE" w:rsidRPr="0039518B" w:rsidRDefault="00F935DE" w:rsidP="003E539D">
            <w:pPr>
              <w:spacing w:before="0" w:after="0"/>
              <w:rPr>
                <w:rFonts w:asciiTheme="minorHAnsi" w:hAnsiTheme="minorHAnsi"/>
                <w:b/>
                <w:i/>
                <w:color w:val="0070C0"/>
                <w:sz w:val="18"/>
                <w:szCs w:val="18"/>
              </w:rPr>
            </w:pPr>
            <w:r w:rsidRPr="0039518B">
              <w:rPr>
                <w:rFonts w:asciiTheme="minorHAnsi" w:hAnsiTheme="minorHAnsi"/>
                <w:b/>
                <w:i/>
                <w:color w:val="0070C0"/>
                <w:sz w:val="18"/>
                <w:szCs w:val="18"/>
              </w:rPr>
              <w:t xml:space="preserve">Se vor verifica: Declarația de eligibilitate, Declarația de angajament, </w:t>
            </w:r>
            <w:r w:rsidR="007A2AC6" w:rsidRPr="0039518B">
              <w:rPr>
                <w:rFonts w:asciiTheme="minorHAnsi" w:hAnsiTheme="minorHAnsi"/>
                <w:b/>
                <w:i/>
                <w:color w:val="0070C0"/>
                <w:sz w:val="18"/>
                <w:szCs w:val="18"/>
              </w:rPr>
              <w:t xml:space="preserve">hotârea de aprobare a bugetului proiectului </w:t>
            </w:r>
            <w:r w:rsidR="009910C7" w:rsidRPr="0039518B">
              <w:rPr>
                <w:rFonts w:asciiTheme="minorHAnsi" w:hAnsiTheme="minorHAnsi"/>
                <w:b/>
                <w:i/>
                <w:color w:val="0070C0"/>
                <w:sz w:val="18"/>
                <w:szCs w:val="18"/>
              </w:rPr>
              <w:t xml:space="preserve"> </w:t>
            </w:r>
          </w:p>
        </w:tc>
      </w:tr>
      <w:tr w:rsidR="005929CE" w:rsidRPr="0039518B" w14:paraId="781003F3" w14:textId="77777777" w:rsidTr="0039518B">
        <w:trPr>
          <w:trHeight w:val="20"/>
        </w:trPr>
        <w:tc>
          <w:tcPr>
            <w:tcW w:w="4962" w:type="dxa"/>
          </w:tcPr>
          <w:p w14:paraId="4EF7CC15" w14:textId="0F79475D" w:rsidR="005929CE" w:rsidRPr="0039518B" w:rsidRDefault="005929CE" w:rsidP="003E539D">
            <w:pPr>
              <w:pStyle w:val="ListParagraph"/>
              <w:numPr>
                <w:ilvl w:val="0"/>
                <w:numId w:val="10"/>
              </w:numPr>
              <w:spacing w:after="0"/>
              <w:rPr>
                <w:rFonts w:asciiTheme="minorHAnsi" w:hAnsiTheme="minorHAnsi"/>
                <w:b/>
                <w:sz w:val="18"/>
                <w:szCs w:val="18"/>
                <w:lang w:val="it-IT"/>
              </w:rPr>
            </w:pPr>
            <w:r w:rsidRPr="0039518B">
              <w:rPr>
                <w:rFonts w:asciiTheme="minorHAnsi" w:hAnsiTheme="minorHAnsi"/>
                <w:b/>
                <w:sz w:val="18"/>
                <w:szCs w:val="18"/>
                <w:lang w:val="it-IT"/>
              </w:rPr>
              <w:t>Eligibilitatea proiectului si a activităților</w:t>
            </w:r>
          </w:p>
        </w:tc>
        <w:tc>
          <w:tcPr>
            <w:tcW w:w="10064" w:type="dxa"/>
          </w:tcPr>
          <w:p w14:paraId="3F2A7D6E" w14:textId="7AE2059D" w:rsidR="00DA0C4E" w:rsidRPr="0039518B" w:rsidRDefault="00DA0C4E"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Proiectul se încadrează în tipul/tipurile de investiție eligibil/e și în obiectivul apelului de proiecte. A se vedea inclusiv prevederile ghidului specific legat ce se dorește și ce nu se dorește a fi finanțat</w:t>
            </w:r>
          </w:p>
          <w:p w14:paraId="42295EC6" w14:textId="77777777" w:rsidR="00B86256" w:rsidRPr="0039518B" w:rsidRDefault="00B86256" w:rsidP="003E539D">
            <w:pPr>
              <w:pStyle w:val="ListParagraph"/>
              <w:numPr>
                <w:ilvl w:val="1"/>
                <w:numId w:val="10"/>
              </w:numPr>
              <w:spacing w:after="0"/>
              <w:rPr>
                <w:rFonts w:asciiTheme="minorHAnsi" w:hAnsiTheme="minorHAnsi"/>
                <w:sz w:val="18"/>
                <w:szCs w:val="18"/>
              </w:rPr>
            </w:pPr>
            <w:bookmarkStart w:id="2" w:name="_Hlk27726235"/>
            <w:r w:rsidRPr="0039518B">
              <w:rPr>
                <w:rFonts w:asciiTheme="minorHAnsi" w:hAnsiTheme="minorHAnsi"/>
                <w:sz w:val="18"/>
                <w:szCs w:val="18"/>
              </w:rPr>
              <w:t xml:space="preserve">Proiectul se refera la </w:t>
            </w:r>
            <w:bookmarkStart w:id="3" w:name="_Hlk27727032"/>
            <w:r w:rsidRPr="0039518B">
              <w:rPr>
                <w:rFonts w:asciiTheme="minorHAnsi" w:hAnsiTheme="minorHAnsi"/>
                <w:sz w:val="18"/>
                <w:szCs w:val="18"/>
              </w:rPr>
              <w:t xml:space="preserve">cresterea gradului de inovare al companiei prin implementarea unui model conceptual inovativ (Proof-of-Concept) in domeniile </w:t>
            </w:r>
            <w:bookmarkEnd w:id="3"/>
            <w:r w:rsidRPr="0039518B">
              <w:rPr>
                <w:rFonts w:asciiTheme="minorHAnsi" w:hAnsiTheme="minorHAnsi"/>
                <w:sz w:val="18"/>
                <w:szCs w:val="18"/>
              </w:rPr>
              <w:t>identificate în cadrul ghidului specific</w:t>
            </w:r>
          </w:p>
          <w:bookmarkEnd w:id="2"/>
          <w:p w14:paraId="26A5CE29" w14:textId="7F433280" w:rsidR="007117C3" w:rsidRPr="0039518B" w:rsidRDefault="007117C3"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Proiectul urmareste creșterea gradului de inovare al companiei prin implementarea unui model conceptual inovativ (Proof-</w:t>
            </w:r>
            <w:r w:rsidRPr="0039518B">
              <w:rPr>
                <w:rFonts w:asciiTheme="minorHAnsi" w:hAnsiTheme="minorHAnsi"/>
                <w:sz w:val="18"/>
                <w:szCs w:val="18"/>
              </w:rPr>
              <w:lastRenderedPageBreak/>
              <w:t xml:space="preserve">of-Concept) în domeniile specializare inteligentă regionale detaliate în cadrul Anexei 2.a la ghidul specific </w:t>
            </w:r>
          </w:p>
          <w:p w14:paraId="38BA7470" w14:textId="77777777" w:rsidR="00E21258" w:rsidRPr="0039518B" w:rsidRDefault="00E21258" w:rsidP="00E21258">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Activitatile detalitate in cadrul cererii de finanțare /PA vizeaza obiectivul priorității de investiții</w:t>
            </w:r>
          </w:p>
          <w:p w14:paraId="6411C7CC" w14:textId="77777777" w:rsidR="00E21258" w:rsidRPr="0039518B" w:rsidRDefault="00E21258" w:rsidP="00E21258">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Activităţile propuse în proiect (investiţia) trebuie să vizeze domeniile de activitate eligibile ale solicitantului, ce fac obiectul proiectului.</w:t>
            </w:r>
          </w:p>
          <w:p w14:paraId="1BC12004" w14:textId="77777777" w:rsidR="00E21258" w:rsidRPr="0039518B" w:rsidRDefault="00E21258" w:rsidP="00E21258">
            <w:pPr>
              <w:pStyle w:val="ListParagraph"/>
              <w:numPr>
                <w:ilvl w:val="1"/>
                <w:numId w:val="10"/>
              </w:numPr>
              <w:spacing w:after="0"/>
              <w:rPr>
                <w:rFonts w:asciiTheme="minorHAnsi" w:hAnsiTheme="minorHAnsi"/>
                <w:sz w:val="18"/>
                <w:szCs w:val="18"/>
              </w:rPr>
            </w:pPr>
            <w:bookmarkStart w:id="4" w:name="_Hlk27726795"/>
            <w:r w:rsidRPr="0039518B">
              <w:rPr>
                <w:rFonts w:asciiTheme="minorHAnsi" w:hAnsiTheme="minorHAnsi"/>
                <w:sz w:val="18"/>
                <w:szCs w:val="18"/>
              </w:rPr>
              <w:t>Echipamentele achizitionate trebuie sa fie strict necesare pentru atingerea obiectivelor proiectului si valoarea lor nu depaseste 50% din valoarea totala a proiectului</w:t>
            </w:r>
          </w:p>
          <w:bookmarkEnd w:id="4"/>
          <w:p w14:paraId="26C60130" w14:textId="77777777" w:rsidR="00E21258" w:rsidRPr="0039518B" w:rsidRDefault="00E21258" w:rsidP="00E21258">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În cadrul proiectului pot exista și activități ne-eligibile, cu condiția ca acestea să aibe legătură cu realizarea obiectivelor proiectului</w:t>
            </w:r>
          </w:p>
          <w:p w14:paraId="11395013" w14:textId="5AF5E7AF" w:rsidR="007117C3" w:rsidRPr="0039518B" w:rsidRDefault="007117C3" w:rsidP="00E21258">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Proiectele se referă la investiții pentru care nu au fost demarate procedurile de achiziţie publică înainte de transmiterea cererii de finanțare, cu excepţia celor permise de prezentul ghid.</w:t>
            </w:r>
          </w:p>
          <w:p w14:paraId="135D298F" w14:textId="43DAC100" w:rsidR="005929CE" w:rsidRPr="0039518B" w:rsidRDefault="005929CE" w:rsidP="00B86802">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Investiția propusă vizează unul sau mai multe domenii de activitate (clasă CAEN) eligibil în conformitate cu prevederil</w:t>
            </w:r>
            <w:r w:rsidR="00DA0C4E" w:rsidRPr="0039518B">
              <w:rPr>
                <w:rFonts w:asciiTheme="minorHAnsi" w:hAnsiTheme="minorHAnsi"/>
                <w:sz w:val="18"/>
                <w:szCs w:val="18"/>
              </w:rPr>
              <w:t>e</w:t>
            </w:r>
            <w:r w:rsidRPr="0039518B">
              <w:rPr>
                <w:rFonts w:asciiTheme="minorHAnsi" w:hAnsiTheme="minorHAnsi"/>
                <w:sz w:val="18"/>
                <w:szCs w:val="18"/>
              </w:rPr>
              <w:t xml:space="preserve"> ghidului specific</w:t>
            </w:r>
            <w:r w:rsidR="006D0005" w:rsidRPr="0039518B">
              <w:rPr>
                <w:rFonts w:asciiTheme="minorHAnsi" w:hAnsiTheme="minorHAnsi"/>
                <w:sz w:val="18"/>
                <w:szCs w:val="18"/>
              </w:rPr>
              <w:t xml:space="preserve">. </w:t>
            </w:r>
            <w:r w:rsidR="007117C3" w:rsidRPr="0039518B">
              <w:rPr>
                <w:rFonts w:asciiTheme="minorHAnsi" w:hAnsiTheme="minorHAnsi"/>
                <w:sz w:val="18"/>
                <w:szCs w:val="18"/>
              </w:rPr>
              <w:t xml:space="preserve">La depunerea cererii de finanţare, solicitantul care implementeaza diferitele componente din cadrul proiectului trebuie să aibă deja domeniul de activitate eligibil (clasa CAEN) vizat de componenta de investiție, înscris în obiectul de activitate (conform certificatului constatator ORC), indiferent dacă acesta reprezintă activitatea principală sau secundară a întreprinderii </w:t>
            </w:r>
            <w:r w:rsidR="00B15C96" w:rsidRPr="00B86802">
              <w:rPr>
                <w:rFonts w:asciiTheme="minorHAnsi" w:hAnsiTheme="minorHAnsi"/>
                <w:sz w:val="18"/>
                <w:szCs w:val="18"/>
              </w:rPr>
              <w:t>și autorizat la sediul social/punctul de lucru identificat la loc de implementare (conform certificatului constatator ORC)</w:t>
            </w:r>
          </w:p>
        </w:tc>
      </w:tr>
      <w:tr w:rsidR="00D31451" w:rsidRPr="0039518B" w14:paraId="3F9E7A26" w14:textId="77777777" w:rsidTr="0039518B">
        <w:trPr>
          <w:trHeight w:val="20"/>
        </w:trPr>
        <w:tc>
          <w:tcPr>
            <w:tcW w:w="4962" w:type="dxa"/>
          </w:tcPr>
          <w:p w14:paraId="1B52DB4B" w14:textId="15285566" w:rsidR="00682BB6" w:rsidRPr="0039518B" w:rsidRDefault="00E110CD" w:rsidP="003E539D">
            <w:pPr>
              <w:pStyle w:val="ListParagraph"/>
              <w:numPr>
                <w:ilvl w:val="0"/>
                <w:numId w:val="10"/>
              </w:numPr>
              <w:spacing w:after="0"/>
              <w:rPr>
                <w:rFonts w:asciiTheme="minorHAnsi" w:hAnsiTheme="minorHAnsi"/>
                <w:b/>
                <w:sz w:val="18"/>
                <w:szCs w:val="18"/>
                <w:lang w:val="it-IT"/>
              </w:rPr>
            </w:pPr>
            <w:r w:rsidRPr="0039518B">
              <w:rPr>
                <w:rFonts w:asciiTheme="minorHAnsi" w:hAnsiTheme="minorHAnsi"/>
                <w:b/>
                <w:sz w:val="18"/>
                <w:szCs w:val="18"/>
                <w:lang w:val="it-IT"/>
              </w:rPr>
              <w:lastRenderedPageBreak/>
              <w:t>Demonstrarea dreptului</w:t>
            </w:r>
            <w:r w:rsidR="00682BB6" w:rsidRPr="0039518B">
              <w:rPr>
                <w:rFonts w:asciiTheme="minorHAnsi" w:hAnsiTheme="minorHAnsi"/>
                <w:b/>
                <w:sz w:val="18"/>
                <w:szCs w:val="18"/>
                <w:lang w:val="it-IT"/>
              </w:rPr>
              <w:t xml:space="preserve"> asupra infrastructurii (imobil) </w:t>
            </w:r>
            <w:r w:rsidR="00CE1B8A" w:rsidRPr="0039518B">
              <w:rPr>
                <w:rFonts w:asciiTheme="minorHAnsi" w:hAnsiTheme="minorHAnsi"/>
                <w:b/>
                <w:sz w:val="18"/>
                <w:szCs w:val="18"/>
                <w:lang w:val="it-IT"/>
              </w:rPr>
              <w:t xml:space="preserve">unde urmeaza a se realiza proiectul </w:t>
            </w:r>
          </w:p>
          <w:p w14:paraId="54B379A7" w14:textId="77777777" w:rsidR="00D31451" w:rsidRPr="0039518B" w:rsidRDefault="00D31451" w:rsidP="003E539D">
            <w:pPr>
              <w:pStyle w:val="ListParagraph"/>
              <w:spacing w:after="0"/>
              <w:rPr>
                <w:rFonts w:asciiTheme="minorHAnsi" w:hAnsiTheme="minorHAnsi"/>
                <w:b/>
                <w:sz w:val="18"/>
                <w:szCs w:val="18"/>
                <w:lang w:val="it-IT"/>
              </w:rPr>
            </w:pPr>
            <w:r w:rsidRPr="0039518B">
              <w:rPr>
                <w:rFonts w:asciiTheme="minorHAnsi" w:hAnsiTheme="minorHAnsi"/>
                <w:b/>
                <w:sz w:val="18"/>
                <w:szCs w:val="18"/>
              </w:rPr>
              <w:t xml:space="preserve">  </w:t>
            </w:r>
          </w:p>
        </w:tc>
        <w:tc>
          <w:tcPr>
            <w:tcW w:w="10064" w:type="dxa"/>
          </w:tcPr>
          <w:p w14:paraId="044ED85C" w14:textId="510A99F4" w:rsidR="00682BB6" w:rsidRPr="0039518B" w:rsidRDefault="00E110CD"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Solicitantul</w:t>
            </w:r>
            <w:r w:rsidR="00FB71E2" w:rsidRPr="0039518B">
              <w:rPr>
                <w:rFonts w:asciiTheme="minorHAnsi" w:hAnsiTheme="minorHAnsi"/>
                <w:sz w:val="18"/>
                <w:szCs w:val="18"/>
              </w:rPr>
              <w:t xml:space="preserve"> </w:t>
            </w:r>
            <w:r w:rsidR="00682BB6" w:rsidRPr="0039518B">
              <w:rPr>
                <w:rFonts w:asciiTheme="minorHAnsi" w:hAnsiTheme="minorHAnsi"/>
                <w:sz w:val="18"/>
                <w:szCs w:val="18"/>
              </w:rPr>
              <w:t xml:space="preserve">demonstrează că deține unul din următoarele </w:t>
            </w:r>
            <w:bookmarkStart w:id="5" w:name="_Hlk27729256"/>
            <w:r w:rsidR="00682BB6" w:rsidRPr="0039518B">
              <w:rPr>
                <w:rFonts w:asciiTheme="minorHAnsi" w:hAnsiTheme="minorHAnsi"/>
                <w:sz w:val="18"/>
                <w:szCs w:val="18"/>
              </w:rPr>
              <w:t>drepturi asupra imobilului identificat ca loc de implementare</w:t>
            </w:r>
            <w:r w:rsidR="00CE1B8A" w:rsidRPr="0039518B">
              <w:rPr>
                <w:rFonts w:asciiTheme="minorHAnsi" w:hAnsiTheme="minorHAnsi"/>
                <w:sz w:val="18"/>
                <w:szCs w:val="18"/>
              </w:rPr>
              <w:t xml:space="preserve"> al proiectului</w:t>
            </w:r>
            <w:bookmarkEnd w:id="5"/>
            <w:r w:rsidR="00682BB6" w:rsidRPr="0039518B">
              <w:rPr>
                <w:rFonts w:asciiTheme="minorHAnsi" w:hAnsiTheme="minorHAnsi"/>
                <w:sz w:val="18"/>
                <w:szCs w:val="18"/>
              </w:rPr>
              <w:t>, după caz:</w:t>
            </w:r>
          </w:p>
          <w:p w14:paraId="0B13518D" w14:textId="77777777" w:rsidR="00CE1B8A" w:rsidRPr="0039518B" w:rsidRDefault="00682BB6" w:rsidP="003E539D">
            <w:pPr>
              <w:pStyle w:val="ListParagraph"/>
              <w:numPr>
                <w:ilvl w:val="0"/>
                <w:numId w:val="17"/>
              </w:numPr>
              <w:spacing w:after="0"/>
              <w:rPr>
                <w:rFonts w:asciiTheme="minorHAnsi" w:hAnsiTheme="minorHAnsi"/>
                <w:sz w:val="18"/>
                <w:szCs w:val="18"/>
              </w:rPr>
            </w:pPr>
            <w:bookmarkStart w:id="6" w:name="_Hlk27734265"/>
            <w:r w:rsidRPr="0039518B">
              <w:rPr>
                <w:rFonts w:asciiTheme="minorHAnsi" w:hAnsiTheme="minorHAnsi"/>
                <w:sz w:val="18"/>
                <w:szCs w:val="18"/>
              </w:rPr>
              <w:t xml:space="preserve">dreptul de proprietate privată, </w:t>
            </w:r>
          </w:p>
          <w:p w14:paraId="5D8E3C78" w14:textId="77777777" w:rsidR="00CE1B8A" w:rsidRPr="0039518B" w:rsidRDefault="00682BB6" w:rsidP="003E539D">
            <w:pPr>
              <w:pStyle w:val="ListParagraph"/>
              <w:numPr>
                <w:ilvl w:val="0"/>
                <w:numId w:val="17"/>
              </w:numPr>
              <w:spacing w:after="0"/>
              <w:rPr>
                <w:rFonts w:asciiTheme="minorHAnsi" w:hAnsiTheme="minorHAnsi"/>
                <w:sz w:val="18"/>
                <w:szCs w:val="18"/>
              </w:rPr>
            </w:pPr>
            <w:r w:rsidRPr="0039518B">
              <w:rPr>
                <w:rFonts w:asciiTheme="minorHAnsi" w:hAnsiTheme="minorHAnsi"/>
                <w:sz w:val="18"/>
                <w:szCs w:val="18"/>
              </w:rPr>
              <w:t xml:space="preserve">dreptul de concesiune, </w:t>
            </w:r>
          </w:p>
          <w:p w14:paraId="453561FF" w14:textId="77777777" w:rsidR="00CE1B8A" w:rsidRPr="0039518B" w:rsidRDefault="00682BB6" w:rsidP="003E539D">
            <w:pPr>
              <w:pStyle w:val="ListParagraph"/>
              <w:numPr>
                <w:ilvl w:val="0"/>
                <w:numId w:val="17"/>
              </w:numPr>
              <w:spacing w:after="0"/>
              <w:rPr>
                <w:rFonts w:asciiTheme="minorHAnsi" w:hAnsiTheme="minorHAnsi"/>
                <w:sz w:val="18"/>
                <w:szCs w:val="18"/>
              </w:rPr>
            </w:pPr>
            <w:r w:rsidRPr="0039518B">
              <w:rPr>
                <w:rFonts w:asciiTheme="minorHAnsi" w:hAnsiTheme="minorHAnsi"/>
                <w:sz w:val="18"/>
                <w:szCs w:val="18"/>
              </w:rPr>
              <w:t xml:space="preserve">dreptul de superficie, </w:t>
            </w:r>
          </w:p>
          <w:p w14:paraId="2CDA724A" w14:textId="77777777" w:rsidR="00CE1B8A" w:rsidRPr="0039518B" w:rsidRDefault="00682BB6" w:rsidP="003E539D">
            <w:pPr>
              <w:pStyle w:val="ListParagraph"/>
              <w:numPr>
                <w:ilvl w:val="0"/>
                <w:numId w:val="17"/>
              </w:numPr>
              <w:spacing w:after="0"/>
              <w:rPr>
                <w:rFonts w:asciiTheme="minorHAnsi" w:hAnsiTheme="minorHAnsi"/>
                <w:sz w:val="18"/>
                <w:szCs w:val="18"/>
              </w:rPr>
            </w:pPr>
            <w:r w:rsidRPr="0039518B">
              <w:rPr>
                <w:rFonts w:asciiTheme="minorHAnsi" w:hAnsiTheme="minorHAnsi"/>
                <w:sz w:val="18"/>
                <w:szCs w:val="18"/>
              </w:rPr>
              <w:t xml:space="preserve">dreptul de uzufruct, </w:t>
            </w:r>
          </w:p>
          <w:p w14:paraId="0C113DEB" w14:textId="77777777" w:rsidR="00CE1B8A" w:rsidRPr="0039518B" w:rsidRDefault="00682BB6" w:rsidP="003E539D">
            <w:pPr>
              <w:pStyle w:val="ListParagraph"/>
              <w:numPr>
                <w:ilvl w:val="0"/>
                <w:numId w:val="17"/>
              </w:numPr>
              <w:spacing w:after="0"/>
              <w:rPr>
                <w:rFonts w:asciiTheme="minorHAnsi" w:hAnsiTheme="minorHAnsi"/>
                <w:sz w:val="18"/>
                <w:szCs w:val="18"/>
              </w:rPr>
            </w:pPr>
            <w:r w:rsidRPr="0039518B">
              <w:rPr>
                <w:rFonts w:asciiTheme="minorHAnsi" w:hAnsiTheme="minorHAnsi"/>
                <w:sz w:val="18"/>
                <w:szCs w:val="18"/>
              </w:rPr>
              <w:t>dreptul de folosinţă cu titlu gratuit,</w:t>
            </w:r>
          </w:p>
          <w:p w14:paraId="4E030797" w14:textId="77777777" w:rsidR="00CE1B8A" w:rsidRPr="0039518B" w:rsidRDefault="00682BB6" w:rsidP="003E539D">
            <w:pPr>
              <w:pStyle w:val="ListParagraph"/>
              <w:numPr>
                <w:ilvl w:val="0"/>
                <w:numId w:val="17"/>
              </w:numPr>
              <w:spacing w:after="0"/>
              <w:rPr>
                <w:rFonts w:asciiTheme="minorHAnsi" w:hAnsiTheme="minorHAnsi"/>
                <w:sz w:val="18"/>
                <w:szCs w:val="18"/>
              </w:rPr>
            </w:pPr>
            <w:r w:rsidRPr="0039518B">
              <w:rPr>
                <w:rFonts w:asciiTheme="minorHAnsi" w:hAnsiTheme="minorHAnsi"/>
                <w:sz w:val="18"/>
                <w:szCs w:val="18"/>
              </w:rPr>
              <w:t xml:space="preserve"> împrumutul de folosință (comodat) sau </w:t>
            </w:r>
          </w:p>
          <w:p w14:paraId="1FCCE1CB" w14:textId="0C810E02" w:rsidR="00682BB6" w:rsidRPr="0039518B" w:rsidRDefault="00682BB6" w:rsidP="003E539D">
            <w:pPr>
              <w:pStyle w:val="ListParagraph"/>
              <w:numPr>
                <w:ilvl w:val="0"/>
                <w:numId w:val="17"/>
              </w:numPr>
              <w:spacing w:after="0"/>
              <w:rPr>
                <w:rFonts w:asciiTheme="minorHAnsi" w:hAnsiTheme="minorHAnsi"/>
                <w:sz w:val="18"/>
                <w:szCs w:val="18"/>
              </w:rPr>
            </w:pPr>
            <w:r w:rsidRPr="0039518B">
              <w:rPr>
                <w:rFonts w:asciiTheme="minorHAnsi" w:hAnsiTheme="minorHAnsi"/>
                <w:sz w:val="18"/>
                <w:szCs w:val="18"/>
              </w:rPr>
              <w:t>dreptul de închiriere/locațiune</w:t>
            </w:r>
          </w:p>
          <w:bookmarkEnd w:id="6"/>
          <w:p w14:paraId="79B7E3D9" w14:textId="63F8F99E" w:rsidR="00682BB6" w:rsidRPr="0039518B" w:rsidRDefault="003E539D" w:rsidP="003E539D">
            <w:pPr>
              <w:spacing w:before="0" w:after="0"/>
              <w:jc w:val="both"/>
              <w:rPr>
                <w:rFonts w:asciiTheme="minorHAnsi" w:hAnsiTheme="minorHAnsi"/>
                <w:b/>
                <w:i/>
                <w:color w:val="0070C0"/>
                <w:sz w:val="18"/>
                <w:szCs w:val="18"/>
              </w:rPr>
            </w:pPr>
            <w:r w:rsidRPr="0039518B">
              <w:rPr>
                <w:rFonts w:asciiTheme="minorHAnsi" w:hAnsiTheme="minorHAnsi"/>
                <w:b/>
                <w:i/>
                <w:color w:val="0070C0"/>
                <w:sz w:val="18"/>
                <w:szCs w:val="18"/>
              </w:rPr>
              <w:t xml:space="preserve"> </w:t>
            </w:r>
            <w:r w:rsidR="00682BB6" w:rsidRPr="0039518B">
              <w:rPr>
                <w:rFonts w:asciiTheme="minorHAnsi" w:hAnsiTheme="minorHAnsi"/>
                <w:b/>
                <w:i/>
                <w:color w:val="0070C0"/>
                <w:sz w:val="18"/>
                <w:szCs w:val="18"/>
              </w:rPr>
              <w:t xml:space="preserve">[unde este cazul] </w:t>
            </w:r>
            <w:r w:rsidR="00682BB6" w:rsidRPr="0039518B">
              <w:rPr>
                <w:rFonts w:asciiTheme="minorHAnsi" w:hAnsiTheme="minorHAnsi"/>
                <w:sz w:val="18"/>
                <w:szCs w:val="18"/>
              </w:rPr>
              <w:t xml:space="preserve">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w:t>
            </w:r>
            <w:r w:rsidRPr="0039518B">
              <w:rPr>
                <w:rFonts w:asciiTheme="minorHAnsi" w:hAnsiTheme="minorHAnsi"/>
                <w:sz w:val="18"/>
                <w:szCs w:val="18"/>
              </w:rPr>
              <w:t>15</w:t>
            </w:r>
            <w:r w:rsidR="00682BB6" w:rsidRPr="0039518B">
              <w:rPr>
                <w:rFonts w:asciiTheme="minorHAnsi" w:hAnsiTheme="minorHAnsi"/>
                <w:sz w:val="18"/>
                <w:szCs w:val="18"/>
              </w:rPr>
              <w:t xml:space="preserve"> zile lucrătoare de la</w:t>
            </w:r>
            <w:r w:rsidRPr="0039518B">
              <w:rPr>
                <w:rFonts w:asciiTheme="minorHAnsi" w:hAnsiTheme="minorHAnsi"/>
                <w:sz w:val="18"/>
                <w:szCs w:val="18"/>
              </w:rPr>
              <w:t xml:space="preserve"> transmiterea</w:t>
            </w:r>
            <w:r w:rsidR="00682BB6" w:rsidRPr="0039518B">
              <w:rPr>
                <w:rFonts w:asciiTheme="minorHAnsi" w:hAnsiTheme="minorHAnsi"/>
                <w:sz w:val="18"/>
                <w:szCs w:val="18"/>
              </w:rPr>
              <w:t xml:space="preserve"> notificării privind demararea etapei precontractuale</w:t>
            </w:r>
          </w:p>
          <w:p w14:paraId="1EAD04CE" w14:textId="77777777" w:rsidR="00682BB6" w:rsidRPr="0039518B" w:rsidRDefault="00682BB6" w:rsidP="003E539D">
            <w:pPr>
              <w:pStyle w:val="Header"/>
              <w:tabs>
                <w:tab w:val="clear" w:pos="4320"/>
                <w:tab w:val="center" w:pos="639"/>
              </w:tabs>
              <w:spacing w:before="0" w:after="0"/>
              <w:jc w:val="both"/>
              <w:rPr>
                <w:rFonts w:asciiTheme="minorHAnsi" w:hAnsiTheme="minorHAnsi"/>
                <w:sz w:val="18"/>
                <w:szCs w:val="18"/>
                <w:lang w:eastAsia="ro-RO"/>
              </w:rPr>
            </w:pPr>
          </w:p>
          <w:p w14:paraId="6E9E07CF" w14:textId="23E5596B" w:rsidR="00D31451" w:rsidRPr="0039518B" w:rsidRDefault="00682BB6" w:rsidP="003E539D">
            <w:pPr>
              <w:pStyle w:val="Header"/>
              <w:tabs>
                <w:tab w:val="clear" w:pos="4320"/>
                <w:tab w:val="center" w:pos="639"/>
              </w:tabs>
              <w:spacing w:before="0" w:after="0"/>
              <w:jc w:val="both"/>
              <w:rPr>
                <w:rFonts w:asciiTheme="minorHAnsi" w:hAnsiTheme="minorHAnsi"/>
                <w:b/>
                <w:i/>
                <w:color w:val="0070C0"/>
                <w:sz w:val="18"/>
                <w:szCs w:val="18"/>
              </w:rPr>
            </w:pPr>
            <w:r w:rsidRPr="0039518B">
              <w:rPr>
                <w:rFonts w:asciiTheme="minorHAnsi" w:hAnsiTheme="minorHAnsi"/>
                <w:b/>
                <w:i/>
                <w:color w:val="0070C0"/>
                <w:sz w:val="18"/>
                <w:szCs w:val="18"/>
              </w:rPr>
              <w:t xml:space="preserve"> </w:t>
            </w:r>
            <w:r w:rsidR="00D31451" w:rsidRPr="0039518B">
              <w:rPr>
                <w:rFonts w:asciiTheme="minorHAnsi" w:hAnsiTheme="minorHAnsi"/>
                <w:b/>
                <w:i/>
                <w:color w:val="0070C0"/>
                <w:sz w:val="18"/>
                <w:szCs w:val="18"/>
              </w:rPr>
              <w:t>(Se vor verifica informațiile incluse in cadrul cererii de finanțare, la sectiunea privind localizarea proiectului, documentele ce atesta drepturile respective, extrasele de carte funciara, alte documente cadastrale anexate,</w:t>
            </w:r>
            <w:r w:rsidR="00CE1B8A" w:rsidRPr="0039518B">
              <w:rPr>
                <w:rFonts w:asciiTheme="minorHAnsi" w:hAnsiTheme="minorHAnsi"/>
                <w:b/>
                <w:i/>
                <w:color w:val="0070C0"/>
                <w:sz w:val="18"/>
                <w:szCs w:val="18"/>
              </w:rPr>
              <w:t xml:space="preserve"> etc.)</w:t>
            </w:r>
          </w:p>
        </w:tc>
      </w:tr>
      <w:tr w:rsidR="00D31451" w:rsidRPr="0039518B" w14:paraId="7DCB02F0" w14:textId="77777777" w:rsidTr="0039518B">
        <w:trPr>
          <w:trHeight w:val="20"/>
        </w:trPr>
        <w:tc>
          <w:tcPr>
            <w:tcW w:w="4962" w:type="dxa"/>
          </w:tcPr>
          <w:p w14:paraId="13FBB101" w14:textId="4ACA0FD2" w:rsidR="00D31451" w:rsidRPr="0039518B" w:rsidRDefault="00702031" w:rsidP="003E539D">
            <w:pPr>
              <w:pStyle w:val="ListParagraph"/>
              <w:numPr>
                <w:ilvl w:val="0"/>
                <w:numId w:val="10"/>
              </w:numPr>
              <w:spacing w:after="0"/>
              <w:rPr>
                <w:rFonts w:asciiTheme="minorHAnsi" w:hAnsiTheme="minorHAnsi"/>
                <w:b/>
                <w:sz w:val="18"/>
                <w:szCs w:val="18"/>
              </w:rPr>
            </w:pPr>
            <w:r w:rsidRPr="0039518B">
              <w:rPr>
                <w:rFonts w:asciiTheme="minorHAnsi" w:hAnsiTheme="minorHAnsi"/>
                <w:b/>
                <w:sz w:val="18"/>
                <w:szCs w:val="18"/>
              </w:rPr>
              <w:t xml:space="preserve">Asigurarea durabilității investițiilor </w:t>
            </w:r>
          </w:p>
        </w:tc>
        <w:tc>
          <w:tcPr>
            <w:tcW w:w="10064" w:type="dxa"/>
          </w:tcPr>
          <w:p w14:paraId="39C23D18" w14:textId="0A8896FB" w:rsidR="00702031" w:rsidRPr="0039518B" w:rsidRDefault="00240713"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In</w:t>
            </w:r>
            <w:r w:rsidR="00702031" w:rsidRPr="0039518B">
              <w:rPr>
                <w:rFonts w:asciiTheme="minorHAnsi" w:hAnsiTheme="minorHAnsi"/>
                <w:sz w:val="18"/>
                <w:szCs w:val="18"/>
              </w:rPr>
              <w:t xml:space="preserve"> termenul de 3 ani  aferent perioadei de durabilitate, IMM-ul  nu trebuie să : </w:t>
            </w:r>
          </w:p>
          <w:p w14:paraId="50B4FDD7" w14:textId="77777777" w:rsidR="00AE4554" w:rsidRPr="0039518B" w:rsidRDefault="00AE4554" w:rsidP="003E539D">
            <w:pPr>
              <w:pStyle w:val="ListParagraph"/>
              <w:numPr>
                <w:ilvl w:val="1"/>
                <w:numId w:val="24"/>
              </w:numPr>
              <w:spacing w:after="0"/>
              <w:rPr>
                <w:rFonts w:asciiTheme="minorHAnsi" w:hAnsiTheme="minorHAnsi"/>
                <w:b/>
                <w:sz w:val="18"/>
                <w:szCs w:val="18"/>
              </w:rPr>
            </w:pPr>
            <w:r w:rsidRPr="0039518B">
              <w:rPr>
                <w:rFonts w:asciiTheme="minorHAnsi" w:hAnsiTheme="minorHAnsi"/>
                <w:b/>
                <w:sz w:val="18"/>
                <w:szCs w:val="18"/>
              </w:rPr>
              <w:t xml:space="preserve">înceteze sau delocalizeze activitatea productivă în afara regiunii de dezvoltare în cadrul căreia a fost prevăzută inițial implementarea proiectului; </w:t>
            </w:r>
          </w:p>
          <w:p w14:paraId="4A7AFAF2" w14:textId="77777777" w:rsidR="00AE4554" w:rsidRPr="0039518B" w:rsidRDefault="00AE4554" w:rsidP="003E539D">
            <w:pPr>
              <w:pStyle w:val="ListParagraph"/>
              <w:numPr>
                <w:ilvl w:val="1"/>
                <w:numId w:val="24"/>
              </w:numPr>
              <w:spacing w:after="0"/>
              <w:rPr>
                <w:rFonts w:asciiTheme="minorHAnsi" w:hAnsiTheme="minorHAnsi"/>
                <w:b/>
                <w:sz w:val="18"/>
                <w:szCs w:val="18"/>
              </w:rPr>
            </w:pPr>
            <w:r w:rsidRPr="0039518B">
              <w:rPr>
                <w:rFonts w:asciiTheme="minorHAnsi" w:hAnsiTheme="minorHAnsi"/>
                <w:b/>
                <w:sz w:val="18"/>
                <w:szCs w:val="18"/>
              </w:rPr>
              <w:t xml:space="preserve">să realizeze o modificare a proprietății asupra unui element de infrastructură care dă un avantaj nejustificat unui terţ; </w:t>
            </w:r>
          </w:p>
          <w:p w14:paraId="6AF9E795" w14:textId="77777777" w:rsidR="00AE4554" w:rsidRPr="0039518B" w:rsidRDefault="00AE4554" w:rsidP="003E539D">
            <w:pPr>
              <w:pStyle w:val="ListParagraph"/>
              <w:numPr>
                <w:ilvl w:val="1"/>
                <w:numId w:val="24"/>
              </w:numPr>
              <w:spacing w:after="0"/>
              <w:rPr>
                <w:rFonts w:asciiTheme="minorHAnsi" w:hAnsiTheme="minorHAnsi"/>
                <w:b/>
                <w:sz w:val="18"/>
                <w:szCs w:val="18"/>
              </w:rPr>
            </w:pPr>
            <w:r w:rsidRPr="0039518B">
              <w:rPr>
                <w:rFonts w:asciiTheme="minorHAnsi" w:hAnsiTheme="minorHAnsi"/>
                <w:b/>
                <w:sz w:val="18"/>
                <w:szCs w:val="18"/>
              </w:rPr>
              <w:lastRenderedPageBreak/>
              <w:t>să realizeze o modificare substanțială care afectează natura, obiectivele sau condițiile de realizare și care ar determina subminarea obiectivelor inițiale ale acesteia.</w:t>
            </w:r>
          </w:p>
          <w:p w14:paraId="04762190" w14:textId="0C173268" w:rsidR="00702031" w:rsidRPr="0039518B" w:rsidRDefault="00702031" w:rsidP="003E539D">
            <w:pPr>
              <w:spacing w:before="0" w:after="0"/>
              <w:rPr>
                <w:rFonts w:asciiTheme="minorHAnsi" w:hAnsiTheme="minorHAnsi"/>
                <w:b/>
                <w:i/>
                <w:color w:val="0070C0"/>
                <w:sz w:val="18"/>
                <w:szCs w:val="18"/>
              </w:rPr>
            </w:pPr>
            <w:r w:rsidRPr="0039518B">
              <w:rPr>
                <w:rFonts w:asciiTheme="minorHAnsi" w:hAnsiTheme="minorHAnsi"/>
                <w:b/>
                <w:i/>
                <w:color w:val="0070C0"/>
                <w:sz w:val="18"/>
                <w:szCs w:val="18"/>
              </w:rPr>
              <w:t>(se va verifica includerea respectivei mentiuni in cadrul declaratiei de angajament )</w:t>
            </w:r>
          </w:p>
          <w:p w14:paraId="42F2410B" w14:textId="77777777" w:rsidR="00702031" w:rsidRPr="0039518B" w:rsidRDefault="00702031"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Din documentele ce atestă dreptul de concesiune/ superficie/folosință/ uzufruct/ superficie/ comodat/ închiriere asupra imobilelor pe care se propune a se realiza investiția trebuie să reiasă faptul că drepturile respective sunt menţinute cel putin pe perioada de durabilitate prevăzută de regulamentele aplicabile.</w:t>
            </w:r>
          </w:p>
          <w:p w14:paraId="62B61185" w14:textId="77777777" w:rsidR="00D31451" w:rsidRPr="0039518B" w:rsidRDefault="00752D37" w:rsidP="003E539D">
            <w:pPr>
              <w:spacing w:before="0" w:after="0"/>
              <w:rPr>
                <w:rFonts w:asciiTheme="minorHAnsi" w:hAnsiTheme="minorHAnsi"/>
                <w:b/>
                <w:i/>
                <w:color w:val="0070C0"/>
                <w:sz w:val="18"/>
                <w:szCs w:val="18"/>
                <w:highlight w:val="yellow"/>
              </w:rPr>
            </w:pPr>
            <w:r w:rsidRPr="0039518B">
              <w:rPr>
                <w:rFonts w:asciiTheme="minorHAnsi" w:hAnsiTheme="minorHAnsi"/>
                <w:b/>
                <w:i/>
                <w:color w:val="0070C0"/>
                <w:sz w:val="18"/>
                <w:szCs w:val="18"/>
              </w:rPr>
              <w:t>Perioada de durabilitate a investiției este de 3 ani calculată de la plata finală în cadrul contractelor de finanțare.</w:t>
            </w:r>
          </w:p>
        </w:tc>
      </w:tr>
      <w:tr w:rsidR="00D31451" w:rsidRPr="0039518B" w14:paraId="11E9B8DB"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4FFBC5BD" w14:textId="77777777" w:rsidR="00D31451" w:rsidRPr="0039518B" w:rsidRDefault="002159E0" w:rsidP="003E539D">
            <w:pPr>
              <w:pStyle w:val="ListParagraph"/>
              <w:numPr>
                <w:ilvl w:val="0"/>
                <w:numId w:val="10"/>
              </w:numPr>
              <w:spacing w:after="0"/>
              <w:rPr>
                <w:rFonts w:asciiTheme="minorHAnsi" w:hAnsiTheme="minorHAnsi"/>
                <w:b/>
                <w:i/>
                <w:color w:val="0070C0"/>
                <w:sz w:val="18"/>
                <w:szCs w:val="18"/>
                <w:bdr w:val="none" w:sz="0" w:space="0" w:color="auto" w:frame="1"/>
              </w:rPr>
            </w:pPr>
            <w:r w:rsidRPr="0039518B">
              <w:rPr>
                <w:rFonts w:asciiTheme="minorHAnsi" w:hAnsiTheme="minorHAnsi"/>
                <w:b/>
                <w:sz w:val="18"/>
                <w:szCs w:val="18"/>
                <w:bdr w:val="none" w:sz="0" w:space="0" w:color="auto" w:frame="1"/>
              </w:rPr>
              <w:lastRenderedPageBreak/>
              <w:t>Incadrarea proiectului în limitele minime și maxime ale valorii finanţării nerambursabile</w:t>
            </w:r>
          </w:p>
        </w:tc>
        <w:tc>
          <w:tcPr>
            <w:tcW w:w="10064" w:type="dxa"/>
            <w:tcBorders>
              <w:top w:val="single" w:sz="4" w:space="0" w:color="auto"/>
              <w:left w:val="single" w:sz="4" w:space="0" w:color="auto"/>
              <w:bottom w:val="single" w:sz="4" w:space="0" w:color="auto"/>
              <w:right w:val="single" w:sz="4" w:space="0" w:color="auto"/>
            </w:tcBorders>
          </w:tcPr>
          <w:p w14:paraId="08DDC705" w14:textId="58A23413" w:rsidR="002159E0" w:rsidRPr="0039518B" w:rsidRDefault="00A55180" w:rsidP="003E539D">
            <w:pPr>
              <w:pStyle w:val="ListParagraph"/>
              <w:numPr>
                <w:ilvl w:val="1"/>
                <w:numId w:val="10"/>
              </w:numPr>
              <w:spacing w:after="0"/>
              <w:rPr>
                <w:rFonts w:asciiTheme="minorHAnsi" w:hAnsiTheme="minorHAnsi"/>
                <w:color w:val="000000"/>
                <w:sz w:val="18"/>
                <w:szCs w:val="18"/>
              </w:rPr>
            </w:pPr>
            <w:r w:rsidRPr="0039518B">
              <w:rPr>
                <w:rFonts w:asciiTheme="minorHAnsi" w:hAnsiTheme="minorHAnsi"/>
                <w:color w:val="000000"/>
                <w:sz w:val="18"/>
                <w:szCs w:val="18"/>
              </w:rPr>
              <w:t xml:space="preserve">Valoarea </w:t>
            </w:r>
            <w:r w:rsidR="00242132" w:rsidRPr="0039518B">
              <w:rPr>
                <w:rFonts w:asciiTheme="minorHAnsi" w:hAnsiTheme="minorHAnsi"/>
                <w:color w:val="000000"/>
                <w:sz w:val="18"/>
                <w:szCs w:val="18"/>
              </w:rPr>
              <w:t>minima a finantarii solicitate est de</w:t>
            </w:r>
            <w:r w:rsidRPr="0039518B">
              <w:rPr>
                <w:rFonts w:asciiTheme="minorHAnsi" w:hAnsiTheme="minorHAnsi"/>
                <w:color w:val="000000"/>
                <w:sz w:val="18"/>
                <w:szCs w:val="18"/>
              </w:rPr>
              <w:t xml:space="preserve"> 25.000 euro</w:t>
            </w:r>
          </w:p>
          <w:p w14:paraId="3F28B8BF" w14:textId="767A0A99" w:rsidR="002159E0" w:rsidRPr="0039518B" w:rsidRDefault="002159E0" w:rsidP="003E539D">
            <w:pPr>
              <w:pStyle w:val="ListParagraph"/>
              <w:numPr>
                <w:ilvl w:val="1"/>
                <w:numId w:val="10"/>
              </w:numPr>
              <w:spacing w:after="0"/>
              <w:rPr>
                <w:rFonts w:asciiTheme="minorHAnsi" w:hAnsiTheme="minorHAnsi"/>
                <w:color w:val="000000"/>
                <w:sz w:val="18"/>
                <w:szCs w:val="18"/>
              </w:rPr>
            </w:pPr>
            <w:r w:rsidRPr="0039518B">
              <w:rPr>
                <w:rFonts w:asciiTheme="minorHAnsi" w:hAnsiTheme="minorHAnsi"/>
                <w:color w:val="000000"/>
                <w:sz w:val="18"/>
                <w:szCs w:val="18"/>
              </w:rPr>
              <w:t xml:space="preserve">Valoarea </w:t>
            </w:r>
            <w:r w:rsidR="00242132" w:rsidRPr="0039518B">
              <w:rPr>
                <w:rFonts w:asciiTheme="minorHAnsi" w:hAnsiTheme="minorHAnsi"/>
                <w:color w:val="000000"/>
                <w:sz w:val="18"/>
                <w:szCs w:val="18"/>
              </w:rPr>
              <w:t xml:space="preserve">maxima a </w:t>
            </w:r>
            <w:r w:rsidRPr="0039518B">
              <w:rPr>
                <w:rFonts w:asciiTheme="minorHAnsi" w:hAnsiTheme="minorHAnsi"/>
                <w:color w:val="000000"/>
                <w:sz w:val="18"/>
                <w:szCs w:val="18"/>
              </w:rPr>
              <w:t>finanțării solicitate nu depășește plafonul de minimis, ținând cont de regula de cumul a ajutoarelor</w:t>
            </w:r>
            <w:r w:rsidR="004E10CB" w:rsidRPr="0039518B">
              <w:rPr>
                <w:rFonts w:asciiTheme="minorHAnsi" w:hAnsiTheme="minorHAnsi"/>
                <w:color w:val="000000"/>
                <w:sz w:val="18"/>
                <w:szCs w:val="18"/>
              </w:rPr>
              <w:t>:</w:t>
            </w:r>
          </w:p>
          <w:p w14:paraId="35024463" w14:textId="76D93EEA" w:rsidR="004E10CB" w:rsidRPr="0039518B" w:rsidRDefault="004E10CB" w:rsidP="003E539D">
            <w:pPr>
              <w:pStyle w:val="ListParagraph"/>
              <w:numPr>
                <w:ilvl w:val="0"/>
                <w:numId w:val="17"/>
              </w:numPr>
              <w:spacing w:after="0"/>
              <w:rPr>
                <w:rFonts w:asciiTheme="minorHAnsi" w:hAnsiTheme="minorHAnsi"/>
                <w:color w:val="000000"/>
                <w:sz w:val="18"/>
                <w:szCs w:val="18"/>
              </w:rPr>
            </w:pPr>
            <w:r w:rsidRPr="0039518B">
              <w:rPr>
                <w:rFonts w:asciiTheme="minorHAnsi" w:hAnsiTheme="minorHAnsi"/>
                <w:color w:val="000000"/>
                <w:sz w:val="18"/>
                <w:szCs w:val="18"/>
              </w:rPr>
              <w:t>valoarea ajutorului de minimis solicitat nu depaseste plafonul de minimis tinând regulile de cumul a ajutoarelor</w:t>
            </w:r>
          </w:p>
          <w:p w14:paraId="33066933" w14:textId="25602C50" w:rsidR="004E10CB" w:rsidRPr="0039518B" w:rsidRDefault="004E10CB" w:rsidP="003E539D">
            <w:pPr>
              <w:pStyle w:val="ListParagraph"/>
              <w:numPr>
                <w:ilvl w:val="0"/>
                <w:numId w:val="17"/>
              </w:numPr>
              <w:spacing w:after="0"/>
              <w:rPr>
                <w:rFonts w:asciiTheme="minorHAnsi" w:hAnsiTheme="minorHAnsi"/>
                <w:color w:val="000000"/>
                <w:sz w:val="18"/>
                <w:szCs w:val="18"/>
              </w:rPr>
            </w:pPr>
            <w:r w:rsidRPr="0039518B">
              <w:rPr>
                <w:rFonts w:asciiTheme="minorHAnsi" w:hAnsiTheme="minorHAnsi"/>
                <w:color w:val="000000"/>
                <w:sz w:val="18"/>
                <w:szCs w:val="18"/>
              </w:rPr>
              <w:t>plafonul de minimis aplicabil intreprinderiii unice a fost respectat</w:t>
            </w:r>
          </w:p>
          <w:p w14:paraId="7590C2F0" w14:textId="6D6C6DE0" w:rsidR="004E10CB" w:rsidRPr="0039518B" w:rsidRDefault="004E10CB" w:rsidP="003E539D">
            <w:pPr>
              <w:pStyle w:val="ListParagraph"/>
              <w:numPr>
                <w:ilvl w:val="0"/>
                <w:numId w:val="17"/>
              </w:numPr>
              <w:spacing w:after="0"/>
              <w:rPr>
                <w:rFonts w:asciiTheme="minorHAnsi" w:hAnsiTheme="minorHAnsi"/>
                <w:color w:val="000000"/>
                <w:sz w:val="18"/>
                <w:szCs w:val="18"/>
              </w:rPr>
            </w:pPr>
            <w:r w:rsidRPr="0039518B">
              <w:rPr>
                <w:rFonts w:asciiTheme="minorHAnsi" w:hAnsiTheme="minorHAnsi"/>
                <w:color w:val="000000"/>
                <w:sz w:val="18"/>
                <w:szCs w:val="18"/>
              </w:rPr>
              <w:t>regula cumul a ajutoarelor de minimis a fost respectata</w:t>
            </w:r>
          </w:p>
          <w:p w14:paraId="18445E7E" w14:textId="3EDBBD64" w:rsidR="00D31451" w:rsidRPr="0039518B" w:rsidRDefault="00D31451" w:rsidP="003E539D">
            <w:pPr>
              <w:spacing w:before="0" w:after="0"/>
              <w:rPr>
                <w:rFonts w:asciiTheme="minorHAnsi" w:hAnsiTheme="minorHAnsi"/>
                <w:b/>
                <w:i/>
                <w:color w:val="000000"/>
                <w:sz w:val="18"/>
                <w:szCs w:val="18"/>
              </w:rPr>
            </w:pPr>
            <w:r w:rsidRPr="0039518B">
              <w:rPr>
                <w:rFonts w:asciiTheme="minorHAnsi" w:hAnsiTheme="minorHAnsi"/>
                <w:b/>
                <w:i/>
                <w:color w:val="0070C0"/>
                <w:sz w:val="18"/>
                <w:szCs w:val="18"/>
              </w:rPr>
              <w:t>(Se vor verifica informațiile incluse in cadrul Cererii de finantare, Declaratiei de angajament, Acordul de parteneriat</w:t>
            </w:r>
            <w:r w:rsidR="009577CD" w:rsidRPr="0039518B">
              <w:rPr>
                <w:rFonts w:asciiTheme="minorHAnsi" w:hAnsiTheme="minorHAnsi"/>
                <w:b/>
                <w:i/>
                <w:color w:val="0070C0"/>
                <w:sz w:val="18"/>
                <w:szCs w:val="18"/>
              </w:rPr>
              <w:t>, REGAS, interprinderea unica</w:t>
            </w:r>
            <w:r w:rsidRPr="0039518B">
              <w:rPr>
                <w:rFonts w:asciiTheme="minorHAnsi" w:hAnsiTheme="minorHAnsi"/>
                <w:b/>
                <w:i/>
                <w:color w:val="0070C0"/>
                <w:sz w:val="18"/>
                <w:szCs w:val="18"/>
              </w:rPr>
              <w:t>)</w:t>
            </w:r>
          </w:p>
        </w:tc>
      </w:tr>
      <w:tr w:rsidR="00D31451" w:rsidRPr="0039518B" w14:paraId="69556926"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1237A1EE" w14:textId="77777777" w:rsidR="00D31451" w:rsidRPr="0039518B" w:rsidRDefault="00D31451" w:rsidP="003E539D">
            <w:pPr>
              <w:pStyle w:val="ListParagraph"/>
              <w:numPr>
                <w:ilvl w:val="0"/>
                <w:numId w:val="10"/>
              </w:numPr>
              <w:spacing w:after="0"/>
              <w:rPr>
                <w:rFonts w:asciiTheme="minorHAnsi" w:hAnsiTheme="minorHAnsi"/>
                <w:b/>
                <w:sz w:val="18"/>
                <w:szCs w:val="18"/>
                <w:bdr w:val="none" w:sz="0" w:space="0" w:color="auto" w:frame="1"/>
              </w:rPr>
            </w:pPr>
            <w:r w:rsidRPr="0039518B">
              <w:rPr>
                <w:rFonts w:asciiTheme="minorHAnsi" w:hAnsiTheme="minorHAnsi"/>
                <w:b/>
                <w:sz w:val="18"/>
                <w:szCs w:val="18"/>
                <w:bdr w:val="none" w:sz="0" w:space="0" w:color="auto" w:frame="1"/>
              </w:rPr>
              <w:t xml:space="preserve">Contribuţia proprie a solicitantului la valoarea eligibilă a proiectului </w:t>
            </w:r>
          </w:p>
        </w:tc>
        <w:tc>
          <w:tcPr>
            <w:tcW w:w="10064" w:type="dxa"/>
            <w:tcBorders>
              <w:top w:val="single" w:sz="4" w:space="0" w:color="auto"/>
              <w:left w:val="single" w:sz="4" w:space="0" w:color="auto"/>
              <w:bottom w:val="single" w:sz="4" w:space="0" w:color="auto"/>
              <w:right w:val="single" w:sz="4" w:space="0" w:color="auto"/>
            </w:tcBorders>
          </w:tcPr>
          <w:p w14:paraId="7B4BD431" w14:textId="17BFF3AA" w:rsidR="00D31451" w:rsidRPr="0039518B" w:rsidRDefault="00A55180" w:rsidP="003E539D">
            <w:pPr>
              <w:pStyle w:val="ListParagraph"/>
              <w:numPr>
                <w:ilvl w:val="1"/>
                <w:numId w:val="10"/>
              </w:numPr>
              <w:spacing w:after="0"/>
              <w:rPr>
                <w:rFonts w:asciiTheme="minorHAnsi" w:hAnsiTheme="minorHAnsi"/>
                <w:color w:val="000000"/>
                <w:sz w:val="18"/>
                <w:szCs w:val="18"/>
              </w:rPr>
            </w:pPr>
            <w:r w:rsidRPr="0039518B">
              <w:rPr>
                <w:rFonts w:asciiTheme="minorHAnsi" w:hAnsiTheme="minorHAnsi"/>
                <w:color w:val="000000"/>
                <w:sz w:val="18"/>
                <w:szCs w:val="18"/>
              </w:rPr>
              <w:t>C</w:t>
            </w:r>
            <w:r w:rsidR="00D31451" w:rsidRPr="0039518B">
              <w:rPr>
                <w:rFonts w:asciiTheme="minorHAnsi" w:hAnsiTheme="minorHAnsi"/>
                <w:color w:val="000000"/>
                <w:sz w:val="18"/>
                <w:szCs w:val="18"/>
              </w:rPr>
              <w:t>ontribuția proprie a solicitantului la valoarea eligibil</w:t>
            </w:r>
            <w:r w:rsidRPr="0039518B">
              <w:rPr>
                <w:rFonts w:asciiTheme="minorHAnsi" w:hAnsiTheme="minorHAnsi"/>
                <w:color w:val="000000"/>
                <w:sz w:val="18"/>
                <w:szCs w:val="18"/>
              </w:rPr>
              <w:t>a a proiectului</w:t>
            </w:r>
            <w:r w:rsidR="00D31451" w:rsidRPr="0039518B">
              <w:rPr>
                <w:rFonts w:asciiTheme="minorHAnsi" w:hAnsiTheme="minorHAnsi"/>
                <w:color w:val="000000"/>
                <w:sz w:val="18"/>
                <w:szCs w:val="18"/>
              </w:rPr>
              <w:t xml:space="preserve"> este de minimum 10%, ținând cont  de </w:t>
            </w:r>
            <w:r w:rsidR="004E10CB" w:rsidRPr="0039518B">
              <w:rPr>
                <w:rFonts w:asciiTheme="minorHAnsi" w:hAnsiTheme="minorHAnsi"/>
                <w:color w:val="000000"/>
                <w:sz w:val="18"/>
                <w:szCs w:val="18"/>
              </w:rPr>
              <w:t xml:space="preserve">valorea </w:t>
            </w:r>
            <w:r w:rsidR="0098147C">
              <w:rPr>
                <w:rFonts w:asciiTheme="minorHAnsi" w:hAnsiTheme="minorHAnsi"/>
                <w:color w:val="000000"/>
                <w:sz w:val="18"/>
                <w:szCs w:val="18"/>
              </w:rPr>
              <w:t xml:space="preserve">eligibilă </w:t>
            </w:r>
            <w:r w:rsidR="004E10CB" w:rsidRPr="0039518B">
              <w:rPr>
                <w:rFonts w:asciiTheme="minorHAnsi" w:hAnsiTheme="minorHAnsi"/>
                <w:color w:val="000000"/>
                <w:sz w:val="18"/>
                <w:szCs w:val="18"/>
              </w:rPr>
              <w:t>totala a proiectului</w:t>
            </w:r>
            <w:r w:rsidR="00D31451" w:rsidRPr="0039518B">
              <w:rPr>
                <w:rFonts w:asciiTheme="minorHAnsi" w:hAnsiTheme="minorHAnsi"/>
                <w:color w:val="000000"/>
                <w:sz w:val="18"/>
                <w:szCs w:val="18"/>
              </w:rPr>
              <w:t xml:space="preserve"> </w:t>
            </w:r>
          </w:p>
          <w:p w14:paraId="27184680" w14:textId="5E81440B" w:rsidR="00D31451" w:rsidRPr="0039518B" w:rsidRDefault="00D31451" w:rsidP="009577CD">
            <w:pPr>
              <w:spacing w:before="0" w:after="0"/>
              <w:rPr>
                <w:rFonts w:asciiTheme="minorHAnsi" w:hAnsiTheme="minorHAnsi"/>
                <w:color w:val="000000"/>
                <w:sz w:val="18"/>
                <w:szCs w:val="18"/>
              </w:rPr>
            </w:pPr>
            <w:r w:rsidRPr="0039518B">
              <w:rPr>
                <w:rFonts w:asciiTheme="minorHAnsi" w:hAnsiTheme="minorHAnsi"/>
                <w:b/>
                <w:i/>
                <w:color w:val="0070C0"/>
                <w:sz w:val="18"/>
                <w:szCs w:val="18"/>
              </w:rPr>
              <w:t>(Se vor verifica informațiile incluse in cadrul Cererii de finantare, Declaratiei de angajament,</w:t>
            </w:r>
            <w:r w:rsidR="009577CD" w:rsidRPr="0039518B">
              <w:rPr>
                <w:rFonts w:asciiTheme="minorHAnsi" w:hAnsiTheme="minorHAnsi"/>
                <w:b/>
                <w:i/>
                <w:color w:val="0070C0"/>
                <w:sz w:val="18"/>
                <w:szCs w:val="18"/>
              </w:rPr>
              <w:t xml:space="preserve"> hotararea de aprobare a proiectului </w:t>
            </w:r>
            <w:r w:rsidRPr="0039518B">
              <w:rPr>
                <w:rFonts w:asciiTheme="minorHAnsi" w:hAnsiTheme="minorHAnsi"/>
                <w:b/>
                <w:i/>
                <w:color w:val="0070C0"/>
                <w:sz w:val="18"/>
                <w:szCs w:val="18"/>
              </w:rPr>
              <w:t>)</w:t>
            </w:r>
          </w:p>
        </w:tc>
      </w:tr>
      <w:tr w:rsidR="00D31451" w:rsidRPr="0039518B" w14:paraId="028A5F9E"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0CAFD00B" w14:textId="6F8A6BE3" w:rsidR="00D31451" w:rsidRPr="0039518B" w:rsidRDefault="00D31451" w:rsidP="003E539D">
            <w:pPr>
              <w:pStyle w:val="ListParagraph"/>
              <w:numPr>
                <w:ilvl w:val="0"/>
                <w:numId w:val="10"/>
              </w:numPr>
              <w:spacing w:after="0"/>
              <w:rPr>
                <w:rFonts w:asciiTheme="minorHAnsi" w:hAnsiTheme="minorHAnsi"/>
                <w:b/>
                <w:i/>
                <w:color w:val="0070C0"/>
                <w:sz w:val="18"/>
                <w:szCs w:val="18"/>
                <w:bdr w:val="none" w:sz="0" w:space="0" w:color="auto" w:frame="1"/>
              </w:rPr>
            </w:pPr>
            <w:r w:rsidRPr="0039518B">
              <w:rPr>
                <w:rFonts w:asciiTheme="minorHAnsi" w:hAnsiTheme="minorHAnsi"/>
                <w:b/>
                <w:i/>
                <w:color w:val="0070C0"/>
                <w:sz w:val="18"/>
                <w:szCs w:val="18"/>
                <w:bdr w:val="none" w:sz="0" w:space="0" w:color="auto" w:frame="1"/>
              </w:rPr>
              <w:t xml:space="preserve">Dacă este cazul, </w:t>
            </w:r>
            <w:r w:rsidRPr="0039518B">
              <w:rPr>
                <w:rFonts w:asciiTheme="minorHAnsi" w:hAnsiTheme="minorHAnsi"/>
                <w:b/>
                <w:sz w:val="18"/>
                <w:szCs w:val="18"/>
                <w:bdr w:val="none" w:sz="0" w:space="0" w:color="auto" w:frame="1"/>
              </w:rPr>
              <w:t>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 atunci acestei întreprinderi i se poate aplica plafonul de 200.000 euro doar dacă, de finanțarea primită, nu va beneficia în activitățile desfășurate în domeniile excluse ori cărora li se aplică un plafon mai mic.</w:t>
            </w:r>
            <w:r w:rsidRPr="0039518B">
              <w:rPr>
                <w:rFonts w:asciiTheme="minorHAnsi" w:hAnsiTheme="minorHAnsi"/>
                <w:b/>
                <w:i/>
                <w:sz w:val="18"/>
                <w:szCs w:val="18"/>
                <w:bdr w:val="none" w:sz="0" w:space="0" w:color="auto" w:frame="1"/>
              </w:rPr>
              <w:t xml:space="preserve"> </w:t>
            </w:r>
          </w:p>
        </w:tc>
        <w:tc>
          <w:tcPr>
            <w:tcW w:w="10064" w:type="dxa"/>
            <w:tcBorders>
              <w:top w:val="single" w:sz="4" w:space="0" w:color="auto"/>
              <w:left w:val="single" w:sz="4" w:space="0" w:color="auto"/>
              <w:bottom w:val="single" w:sz="4" w:space="0" w:color="auto"/>
              <w:right w:val="single" w:sz="4" w:space="0" w:color="auto"/>
            </w:tcBorders>
          </w:tcPr>
          <w:p w14:paraId="4FCCE56D" w14:textId="77777777" w:rsidR="00D31451" w:rsidRPr="0039518B" w:rsidRDefault="00D31451" w:rsidP="003E539D">
            <w:pPr>
              <w:spacing w:before="0" w:after="0"/>
              <w:rPr>
                <w:rFonts w:asciiTheme="minorHAnsi" w:hAnsiTheme="minorHAnsi"/>
                <w:sz w:val="18"/>
                <w:szCs w:val="18"/>
              </w:rPr>
            </w:pPr>
            <w:r w:rsidRPr="0039518B">
              <w:rPr>
                <w:rFonts w:asciiTheme="minorHAnsi" w:hAnsiTheme="minorHAnsi"/>
                <w:b/>
                <w:i/>
                <w:color w:val="0070C0"/>
                <w:sz w:val="18"/>
                <w:szCs w:val="18"/>
              </w:rPr>
              <w:t>(Se vor verifca informatiile incluse in cadrul certificatului ORC, in cadrul documentelor statutare ale solicitantului coroborat cu domeniile excluse din aria de aplicare a Regulamentului de minimis și/sau a Schemei</w:t>
            </w:r>
            <w:r w:rsidR="002159E0" w:rsidRPr="0039518B">
              <w:rPr>
                <w:rFonts w:asciiTheme="minorHAnsi" w:hAnsiTheme="minorHAnsi"/>
                <w:b/>
                <w:i/>
                <w:color w:val="0070C0"/>
                <w:sz w:val="18"/>
                <w:szCs w:val="18"/>
              </w:rPr>
              <w:t xml:space="preserve"> aplicabile acestui apel. In plus,</w:t>
            </w:r>
            <w:r w:rsidRPr="0039518B">
              <w:rPr>
                <w:rFonts w:asciiTheme="minorHAnsi" w:hAnsiTheme="minorHAnsi"/>
                <w:b/>
                <w:i/>
                <w:color w:val="0070C0"/>
                <w:sz w:val="18"/>
                <w:szCs w:val="18"/>
              </w:rPr>
              <w:t xml:space="preserve"> se va verifica includerea acestui aspect in cadrul declaratiei de angajament.)</w:t>
            </w:r>
          </w:p>
        </w:tc>
      </w:tr>
      <w:tr w:rsidR="00D31451" w:rsidRPr="0039518B" w14:paraId="74759927"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1182DBC9" w14:textId="6FB7E85B" w:rsidR="00D31451" w:rsidRPr="0039518B" w:rsidRDefault="00D31451" w:rsidP="003E539D">
            <w:pPr>
              <w:pStyle w:val="ListParagraph"/>
              <w:numPr>
                <w:ilvl w:val="0"/>
                <w:numId w:val="10"/>
              </w:numPr>
              <w:spacing w:after="0"/>
              <w:rPr>
                <w:rFonts w:asciiTheme="minorHAnsi" w:hAnsiTheme="minorHAnsi"/>
                <w:b/>
                <w:sz w:val="18"/>
                <w:szCs w:val="18"/>
                <w:bdr w:val="none" w:sz="0" w:space="0" w:color="auto" w:frame="1"/>
              </w:rPr>
            </w:pPr>
            <w:r w:rsidRPr="0039518B">
              <w:rPr>
                <w:rFonts w:asciiTheme="minorHAnsi" w:hAnsiTheme="minorHAnsi"/>
                <w:b/>
                <w:sz w:val="18"/>
                <w:szCs w:val="18"/>
                <w:bdr w:val="none" w:sz="0" w:space="0" w:color="auto" w:frame="1"/>
              </w:rPr>
              <w:t>Perioada de realiza</w:t>
            </w:r>
            <w:r w:rsidR="00E60B4B" w:rsidRPr="0039518B">
              <w:rPr>
                <w:rFonts w:asciiTheme="minorHAnsi" w:hAnsiTheme="minorHAnsi"/>
                <w:b/>
                <w:sz w:val="18"/>
                <w:szCs w:val="18"/>
                <w:bdr w:val="none" w:sz="0" w:space="0" w:color="auto" w:frame="1"/>
              </w:rPr>
              <w:t>re a activităților proiectului</w:t>
            </w:r>
            <w:r w:rsidRPr="0039518B">
              <w:rPr>
                <w:rFonts w:asciiTheme="minorHAnsi" w:hAnsiTheme="minorHAnsi"/>
                <w:b/>
                <w:sz w:val="18"/>
                <w:szCs w:val="18"/>
                <w:bdr w:val="none" w:sz="0" w:space="0" w:color="auto" w:frame="1"/>
              </w:rPr>
              <w:t xml:space="preserve"> nu depășește data de 31.12.2023 sau prevederile schemei de ajutor de stat</w:t>
            </w:r>
          </w:p>
        </w:tc>
        <w:tc>
          <w:tcPr>
            <w:tcW w:w="10064" w:type="dxa"/>
            <w:tcBorders>
              <w:top w:val="single" w:sz="4" w:space="0" w:color="auto"/>
              <w:left w:val="single" w:sz="4" w:space="0" w:color="auto"/>
              <w:bottom w:val="single" w:sz="4" w:space="0" w:color="auto"/>
              <w:right w:val="single" w:sz="4" w:space="0" w:color="auto"/>
            </w:tcBorders>
          </w:tcPr>
          <w:p w14:paraId="64366804" w14:textId="61B0E2BB" w:rsidR="00D31451" w:rsidRPr="0039518B" w:rsidRDefault="00D31451"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Perioada  de implementare a activităților proiectului nu depășește 31 decembrie 2023 sau prevederile schemelor de ajutor de stat/minimis</w:t>
            </w:r>
          </w:p>
          <w:p w14:paraId="60A3515F" w14:textId="59F705AF" w:rsidR="00D31451" w:rsidRPr="0039518B" w:rsidRDefault="00D31451" w:rsidP="003E539D">
            <w:pPr>
              <w:spacing w:before="0" w:after="0"/>
              <w:rPr>
                <w:rFonts w:asciiTheme="minorHAnsi" w:hAnsiTheme="minorHAnsi"/>
                <w:sz w:val="18"/>
                <w:szCs w:val="18"/>
              </w:rPr>
            </w:pPr>
            <w:r w:rsidRPr="0039518B">
              <w:rPr>
                <w:rFonts w:asciiTheme="minorHAnsi" w:hAnsiTheme="minorHAnsi"/>
                <w:b/>
                <w:i/>
                <w:color w:val="0070C0"/>
                <w:sz w:val="18"/>
                <w:szCs w:val="18"/>
              </w:rPr>
              <w:t>(Se vor verifica informațiile incluse in cadrul Cererii de finantare, Declaratiei de angajament, Planul de afaceri, documentatia tehnico-economica, etc)</w:t>
            </w:r>
          </w:p>
        </w:tc>
      </w:tr>
      <w:tr w:rsidR="00D31451" w:rsidRPr="0039518B" w14:paraId="7B78FB71" w14:textId="77777777" w:rsidTr="0039518B">
        <w:trPr>
          <w:trHeight w:val="20"/>
        </w:trPr>
        <w:tc>
          <w:tcPr>
            <w:tcW w:w="4962" w:type="dxa"/>
            <w:tcBorders>
              <w:top w:val="single" w:sz="4" w:space="0" w:color="auto"/>
              <w:left w:val="single" w:sz="4" w:space="0" w:color="auto"/>
              <w:bottom w:val="single" w:sz="4" w:space="0" w:color="auto"/>
              <w:right w:val="single" w:sz="4" w:space="0" w:color="auto"/>
            </w:tcBorders>
          </w:tcPr>
          <w:p w14:paraId="5E815FBB" w14:textId="77777777" w:rsidR="00D31451" w:rsidRPr="0039518B" w:rsidRDefault="00D31451" w:rsidP="003E539D">
            <w:pPr>
              <w:pStyle w:val="ListParagraph"/>
              <w:numPr>
                <w:ilvl w:val="0"/>
                <w:numId w:val="10"/>
              </w:numPr>
              <w:spacing w:after="0"/>
              <w:rPr>
                <w:rFonts w:asciiTheme="minorHAnsi" w:hAnsiTheme="minorHAnsi"/>
                <w:b/>
                <w:sz w:val="18"/>
                <w:szCs w:val="18"/>
                <w:bdr w:val="none" w:sz="0" w:space="0" w:color="auto" w:frame="1"/>
              </w:rPr>
            </w:pPr>
            <w:r w:rsidRPr="0039518B">
              <w:rPr>
                <w:rFonts w:asciiTheme="minorHAnsi" w:hAnsiTheme="minorHAnsi"/>
                <w:b/>
                <w:sz w:val="18"/>
                <w:szCs w:val="18"/>
                <w:bdr w:val="none" w:sz="0" w:space="0" w:color="auto" w:frame="1"/>
              </w:rPr>
              <w:t>Respectarea principiilor privind dezvoltarea durabilă, egalitatea de şanse, de gen și nediscriminarea</w:t>
            </w:r>
          </w:p>
        </w:tc>
        <w:tc>
          <w:tcPr>
            <w:tcW w:w="10064" w:type="dxa"/>
            <w:tcBorders>
              <w:top w:val="single" w:sz="4" w:space="0" w:color="auto"/>
              <w:left w:val="single" w:sz="4" w:space="0" w:color="auto"/>
              <w:bottom w:val="single" w:sz="4" w:space="0" w:color="auto"/>
              <w:right w:val="single" w:sz="4" w:space="0" w:color="auto"/>
            </w:tcBorders>
          </w:tcPr>
          <w:p w14:paraId="08862770" w14:textId="54B9F82B" w:rsidR="00242132" w:rsidRPr="0039518B" w:rsidRDefault="00D31451"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În cadrul acestei etape se va verifica Declarația de angajament cu privire la includerea acestor aspecte</w:t>
            </w:r>
            <w:r w:rsidR="00242132" w:rsidRPr="0039518B">
              <w:rPr>
                <w:rFonts w:asciiTheme="minorHAnsi" w:hAnsiTheme="minorHAnsi"/>
                <w:sz w:val="18"/>
                <w:szCs w:val="18"/>
              </w:rPr>
              <w:t xml:space="preserve"> in corelare cu prevederile specifice Planului de afaceri</w:t>
            </w:r>
          </w:p>
          <w:p w14:paraId="2607273C" w14:textId="1DA3A525" w:rsidR="00D31451" w:rsidRPr="0039518B" w:rsidRDefault="00D31451" w:rsidP="003E539D">
            <w:pPr>
              <w:spacing w:before="0" w:after="0"/>
              <w:rPr>
                <w:rFonts w:asciiTheme="minorHAnsi" w:hAnsiTheme="minorHAnsi"/>
                <w:sz w:val="18"/>
                <w:szCs w:val="18"/>
              </w:rPr>
            </w:pPr>
            <w:r w:rsidRPr="0039518B">
              <w:rPr>
                <w:rFonts w:asciiTheme="minorHAnsi" w:hAnsiTheme="minorHAnsi"/>
                <w:b/>
                <w:i/>
                <w:color w:val="0070C0"/>
                <w:sz w:val="18"/>
                <w:szCs w:val="18"/>
              </w:rPr>
              <w:lastRenderedPageBreak/>
              <w:t>(Respectarea obligaţiilor legale în vigoare cu privire la aceste aspecte constituie criteriu de eligibilitate. Verificarea acestor elemente se va realiza în cadrul etapei de evaluare tehnică și financiară. Promovarea unor elemente ce depăşesc minimul legal solicitat va fi punctat în cadrul etapei de evaluare tehnică şi financiară.)</w:t>
            </w:r>
          </w:p>
        </w:tc>
      </w:tr>
      <w:tr w:rsidR="007D3C02" w:rsidRPr="0039518B" w14:paraId="340C4649" w14:textId="77777777" w:rsidTr="0039518B">
        <w:trPr>
          <w:trHeight w:val="20"/>
        </w:trPr>
        <w:tc>
          <w:tcPr>
            <w:tcW w:w="4962" w:type="dxa"/>
          </w:tcPr>
          <w:p w14:paraId="6B53054D" w14:textId="77777777" w:rsidR="007D3C02" w:rsidRPr="0039518B" w:rsidRDefault="007D3C02" w:rsidP="003E539D">
            <w:pPr>
              <w:pStyle w:val="ListParagraph"/>
              <w:numPr>
                <w:ilvl w:val="0"/>
                <w:numId w:val="10"/>
              </w:numPr>
              <w:spacing w:after="0"/>
              <w:rPr>
                <w:rFonts w:asciiTheme="minorHAnsi" w:hAnsiTheme="minorHAnsi"/>
                <w:sz w:val="18"/>
                <w:szCs w:val="18"/>
                <w:bdr w:val="none" w:sz="0" w:space="0" w:color="auto" w:frame="1"/>
              </w:rPr>
            </w:pPr>
            <w:r w:rsidRPr="0039518B">
              <w:rPr>
                <w:rFonts w:asciiTheme="minorHAnsi" w:hAnsiTheme="minorHAnsi"/>
                <w:b/>
                <w:sz w:val="18"/>
                <w:szCs w:val="18"/>
                <w:bdr w:val="none" w:sz="0" w:space="0" w:color="auto" w:frame="1"/>
              </w:rPr>
              <w:lastRenderedPageBreak/>
              <w:t>Locul de implementare a proiectului</w:t>
            </w:r>
          </w:p>
          <w:p w14:paraId="6AFF4080" w14:textId="77777777" w:rsidR="007D3C02" w:rsidRPr="0039518B" w:rsidRDefault="007D3C02" w:rsidP="003E539D">
            <w:pPr>
              <w:spacing w:before="0" w:after="0"/>
              <w:rPr>
                <w:rFonts w:asciiTheme="minorHAnsi" w:hAnsiTheme="minorHAnsi"/>
                <w:b/>
                <w:sz w:val="18"/>
                <w:szCs w:val="18"/>
              </w:rPr>
            </w:pPr>
          </w:p>
        </w:tc>
        <w:tc>
          <w:tcPr>
            <w:tcW w:w="10064" w:type="dxa"/>
          </w:tcPr>
          <w:p w14:paraId="697722CF" w14:textId="77777777" w:rsidR="00016246" w:rsidRPr="0039518B" w:rsidRDefault="007D3C02" w:rsidP="00016246">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 xml:space="preserve">Locul de implementare a proiectului este situat în mediul urban </w:t>
            </w:r>
            <w:r w:rsidR="00242132" w:rsidRPr="0039518B">
              <w:rPr>
                <w:rFonts w:asciiTheme="minorHAnsi" w:hAnsiTheme="minorHAnsi"/>
                <w:sz w:val="18"/>
                <w:szCs w:val="18"/>
              </w:rPr>
              <w:t>sau</w:t>
            </w:r>
            <w:r w:rsidRPr="0039518B">
              <w:rPr>
                <w:rFonts w:asciiTheme="minorHAnsi" w:hAnsiTheme="minorHAnsi"/>
                <w:sz w:val="18"/>
                <w:szCs w:val="18"/>
              </w:rPr>
              <w:t xml:space="preserve"> rural, în regiunea de dezvoltare în care a fost depusă cererea de finanțare. </w:t>
            </w:r>
          </w:p>
          <w:p w14:paraId="05219209" w14:textId="77777777" w:rsidR="00016246" w:rsidRPr="0039518B" w:rsidRDefault="00016246" w:rsidP="00016246">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Spaţiul destinat implementării componentelor proiectului, de regulă, imobilul (terenul şi construcţia) în care solicitantul iși defășoară activitatea/ trebuie este adecvat implementării proiectului și amplasării echipamentelor propuse a fi achiziționate prin proiect.</w:t>
            </w:r>
          </w:p>
          <w:p w14:paraId="5A9D0523" w14:textId="66BAE06D" w:rsidR="00016246" w:rsidRPr="0039518B" w:rsidRDefault="00016246" w:rsidP="00016246">
            <w:pPr>
              <w:pStyle w:val="ListParagraph"/>
              <w:numPr>
                <w:ilvl w:val="1"/>
                <w:numId w:val="10"/>
              </w:numPr>
              <w:spacing w:after="0"/>
              <w:rPr>
                <w:rFonts w:asciiTheme="minorHAnsi" w:hAnsiTheme="minorHAnsi"/>
                <w:sz w:val="18"/>
                <w:szCs w:val="18"/>
              </w:rPr>
            </w:pPr>
            <w:r w:rsidRPr="0039518B">
              <w:rPr>
                <w:rFonts w:asciiTheme="minorHAnsi" w:hAnsiTheme="minorHAnsi" w:cs="Arial"/>
                <w:sz w:val="18"/>
                <w:szCs w:val="18"/>
              </w:rPr>
              <w:t xml:space="preserve">La depunerea cererii de finanţare, IMM-ul are deja locul de implementare a proiectului înregistrat ca sediu principal sau secundar (punct de lucru), conform certificatului constatator ORC. </w:t>
            </w:r>
          </w:p>
          <w:p w14:paraId="26841452" w14:textId="77777777" w:rsidR="007D3C02" w:rsidRPr="0039518B" w:rsidRDefault="007D3C02" w:rsidP="003E539D">
            <w:pPr>
              <w:spacing w:before="0" w:after="0"/>
              <w:rPr>
                <w:rFonts w:asciiTheme="minorHAnsi" w:hAnsiTheme="minorHAnsi"/>
                <w:sz w:val="18"/>
                <w:szCs w:val="18"/>
              </w:rPr>
            </w:pPr>
            <w:r w:rsidRPr="0039518B">
              <w:rPr>
                <w:rFonts w:asciiTheme="minorHAnsi" w:hAnsiTheme="minorHAnsi"/>
                <w:b/>
                <w:i/>
                <w:color w:val="0070C0"/>
                <w:sz w:val="18"/>
                <w:szCs w:val="18"/>
              </w:rPr>
              <w:t>Se vor verifica informațiile incluse in cadrul Cererii de finantare, Declaratiei de angajament, certificatul ORC, documentele statutare, documentele de proprietate, etc</w:t>
            </w:r>
          </w:p>
        </w:tc>
      </w:tr>
      <w:tr w:rsidR="00D31451" w:rsidRPr="0039518B" w14:paraId="3C0BBE89" w14:textId="77777777" w:rsidTr="0039518B">
        <w:trPr>
          <w:trHeight w:val="20"/>
        </w:trPr>
        <w:tc>
          <w:tcPr>
            <w:tcW w:w="4962" w:type="dxa"/>
          </w:tcPr>
          <w:p w14:paraId="55F136B6" w14:textId="77777777" w:rsidR="00D31451" w:rsidRPr="0039518B" w:rsidRDefault="00D31451" w:rsidP="003E539D">
            <w:pPr>
              <w:pStyle w:val="ListParagraph"/>
              <w:numPr>
                <w:ilvl w:val="0"/>
                <w:numId w:val="10"/>
              </w:numPr>
              <w:spacing w:after="0"/>
              <w:rPr>
                <w:rFonts w:asciiTheme="minorHAnsi" w:hAnsiTheme="minorHAnsi"/>
                <w:b/>
                <w:sz w:val="18"/>
                <w:szCs w:val="18"/>
              </w:rPr>
            </w:pPr>
            <w:r w:rsidRPr="0039518B">
              <w:rPr>
                <w:rFonts w:asciiTheme="minorHAnsi" w:hAnsiTheme="minorHAnsi"/>
                <w:b/>
                <w:sz w:val="18"/>
                <w:szCs w:val="18"/>
              </w:rPr>
              <w:t>Bugetul proiectului respectă condițiile de eligibilitate a cheltuielilor:</w:t>
            </w:r>
          </w:p>
          <w:p w14:paraId="21CCB5F1" w14:textId="77777777" w:rsidR="00D31451" w:rsidRPr="0039518B" w:rsidRDefault="00D31451" w:rsidP="003E539D">
            <w:pPr>
              <w:pStyle w:val="Footer"/>
              <w:spacing w:before="0" w:after="0"/>
              <w:jc w:val="both"/>
              <w:rPr>
                <w:rFonts w:asciiTheme="minorHAnsi" w:hAnsiTheme="minorHAnsi"/>
                <w:sz w:val="18"/>
                <w:szCs w:val="18"/>
              </w:rPr>
            </w:pPr>
          </w:p>
        </w:tc>
        <w:tc>
          <w:tcPr>
            <w:tcW w:w="10064" w:type="dxa"/>
          </w:tcPr>
          <w:p w14:paraId="456C9F83" w14:textId="78D5D01D" w:rsidR="00D31451" w:rsidRPr="0039518B" w:rsidRDefault="00D31451"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Cheltuielile sunt corect încadrate în categoria celor eligibile și neeligibile</w:t>
            </w:r>
          </w:p>
          <w:p w14:paraId="733050EF" w14:textId="3D9DEBBC" w:rsidR="00D31451" w:rsidRPr="0039518B" w:rsidRDefault="00D31451"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Cheltuielile incluse in cadrul categoriilor de cheltuieli eligibile respecta conditiile cumulative de eligibilitate in conformitate cu prevederile ghidului specific si respectiv a legislatiei aplicabile</w:t>
            </w:r>
          </w:p>
          <w:p w14:paraId="1F9DD3B1" w14:textId="5CAA3DC4" w:rsidR="00D31451" w:rsidRPr="0039518B" w:rsidRDefault="00D31451" w:rsidP="003E539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Sunt respectate limitele pentru categoriile de cheltuieli eligibile, acolo unde este cazul</w:t>
            </w:r>
          </w:p>
          <w:p w14:paraId="04CEF250" w14:textId="7D7851F4" w:rsidR="00D31451" w:rsidRPr="00277FAD" w:rsidRDefault="00D31451" w:rsidP="00277FAD">
            <w:pPr>
              <w:pStyle w:val="ListParagraph"/>
              <w:numPr>
                <w:ilvl w:val="1"/>
                <w:numId w:val="10"/>
              </w:numPr>
              <w:spacing w:after="0"/>
              <w:rPr>
                <w:rFonts w:asciiTheme="minorHAnsi" w:hAnsiTheme="minorHAnsi"/>
                <w:sz w:val="18"/>
                <w:szCs w:val="18"/>
              </w:rPr>
            </w:pPr>
            <w:r w:rsidRPr="0039518B">
              <w:rPr>
                <w:rFonts w:asciiTheme="minorHAnsi" w:hAnsiTheme="minorHAnsi"/>
                <w:sz w:val="18"/>
                <w:szCs w:val="18"/>
              </w:rPr>
              <w:t>Cheltuielile efectuate înainte de data depunerii cererii de finanţare</w:t>
            </w:r>
            <w:r w:rsidR="00242132" w:rsidRPr="0039518B">
              <w:rPr>
                <w:rFonts w:asciiTheme="minorHAnsi" w:hAnsiTheme="minorHAnsi"/>
                <w:sz w:val="18"/>
                <w:szCs w:val="18"/>
              </w:rPr>
              <w:t xml:space="preserve"> </w:t>
            </w:r>
            <w:r w:rsidRPr="0039518B">
              <w:rPr>
                <w:rFonts w:asciiTheme="minorHAnsi" w:hAnsiTheme="minorHAnsi"/>
                <w:sz w:val="18"/>
                <w:szCs w:val="18"/>
              </w:rPr>
              <w:t>sunt incluse la sectiunea de cheltuieli ne-eligibile</w:t>
            </w:r>
            <w:r w:rsidR="00277FAD">
              <w:rPr>
                <w:rFonts w:asciiTheme="minorHAnsi" w:hAnsiTheme="minorHAnsi"/>
                <w:sz w:val="18"/>
                <w:szCs w:val="18"/>
              </w:rPr>
              <w:t>, , cu exceptia celor menționate în ghid.</w:t>
            </w:r>
          </w:p>
          <w:p w14:paraId="1232A5B5" w14:textId="77777777" w:rsidR="00D31451" w:rsidRPr="0039518B" w:rsidRDefault="00D31451" w:rsidP="003E539D">
            <w:pPr>
              <w:spacing w:before="0" w:after="0"/>
              <w:ind w:left="142"/>
              <w:rPr>
                <w:rFonts w:asciiTheme="minorHAnsi" w:hAnsiTheme="minorHAnsi"/>
                <w:b/>
                <w:i/>
                <w:color w:val="0070C0"/>
                <w:sz w:val="18"/>
                <w:szCs w:val="18"/>
              </w:rPr>
            </w:pPr>
            <w:r w:rsidRPr="0039518B">
              <w:rPr>
                <w:rFonts w:asciiTheme="minorHAnsi" w:hAnsiTheme="minorHAnsi"/>
                <w:b/>
                <w:i/>
                <w:color w:val="0070C0"/>
                <w:sz w:val="18"/>
                <w:szCs w:val="18"/>
              </w:rPr>
              <w:t>(Se va verifica informatiile incluse in cadrul bugetului proiectului, categoriile de cheltuieli si corelarea informatiilor cu devizul general, daca este cazul cu lista de echipamente și/sau lucrări/ și/sau servicii cu încadrarea acestora pe secțiunea de cheltuieli eligibile /ne-eligibile</w:t>
            </w:r>
            <w:r w:rsidR="008B38EE" w:rsidRPr="0039518B">
              <w:rPr>
                <w:rFonts w:asciiTheme="minorHAnsi" w:hAnsiTheme="minorHAnsi"/>
                <w:b/>
                <w:i/>
                <w:color w:val="0070C0"/>
                <w:sz w:val="18"/>
                <w:szCs w:val="18"/>
              </w:rPr>
              <w:t>, planul de afaceri</w:t>
            </w:r>
            <w:r w:rsidRPr="0039518B">
              <w:rPr>
                <w:rFonts w:asciiTheme="minorHAnsi" w:hAnsiTheme="minorHAnsi"/>
                <w:b/>
                <w:i/>
                <w:color w:val="0070C0"/>
                <w:sz w:val="18"/>
                <w:szCs w:val="18"/>
              </w:rPr>
              <w:t>)</w:t>
            </w:r>
          </w:p>
        </w:tc>
      </w:tr>
    </w:tbl>
    <w:p w14:paraId="299966F0" w14:textId="77777777" w:rsidR="00D31451" w:rsidRPr="0039518B" w:rsidRDefault="00D31451" w:rsidP="003E539D">
      <w:pPr>
        <w:spacing w:before="0" w:after="0"/>
        <w:jc w:val="both"/>
        <w:rPr>
          <w:rFonts w:asciiTheme="minorHAnsi" w:hAnsiTheme="minorHAnsi"/>
          <w:sz w:val="18"/>
          <w:szCs w:val="18"/>
        </w:rPr>
      </w:pPr>
    </w:p>
    <w:p w14:paraId="7D0EBE81" w14:textId="77777777" w:rsidR="00D31451" w:rsidRPr="0039518B" w:rsidRDefault="00D31451" w:rsidP="003E539D">
      <w:pPr>
        <w:spacing w:before="0" w:after="0"/>
        <w:jc w:val="both"/>
        <w:rPr>
          <w:rFonts w:asciiTheme="minorHAnsi" w:hAnsiTheme="minorHAnsi"/>
          <w:sz w:val="18"/>
          <w:szCs w:val="18"/>
        </w:rPr>
      </w:pPr>
      <w:r w:rsidRPr="0039518B">
        <w:rPr>
          <w:rFonts w:asciiTheme="minorHAnsi" w:hAnsiTheme="minorHAnsi"/>
          <w:sz w:val="18"/>
          <w:szCs w:val="18"/>
        </w:rPr>
        <w:t>OBSERVATII</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D31451" w:rsidRPr="0039518B" w14:paraId="40F49CC4" w14:textId="77777777" w:rsidTr="004D31C7">
        <w:trPr>
          <w:trHeight w:val="20"/>
          <w:tblHeader/>
        </w:trPr>
        <w:tc>
          <w:tcPr>
            <w:tcW w:w="14567" w:type="dxa"/>
          </w:tcPr>
          <w:p w14:paraId="39AF5958" w14:textId="48AC9F11" w:rsidR="00D31451" w:rsidRPr="0039518B" w:rsidRDefault="00D31451" w:rsidP="003E539D">
            <w:pPr>
              <w:spacing w:before="0" w:after="0"/>
              <w:ind w:left="360"/>
              <w:jc w:val="both"/>
              <w:rPr>
                <w:rFonts w:asciiTheme="minorHAnsi" w:hAnsiTheme="minorHAnsi"/>
                <w:sz w:val="18"/>
                <w:szCs w:val="18"/>
                <w:lang w:val="it-IT"/>
              </w:rPr>
            </w:pPr>
            <w:r w:rsidRPr="0039518B">
              <w:rPr>
                <w:rFonts w:asciiTheme="minorHAnsi" w:hAnsiTheme="minorHAnsi"/>
                <w:sz w:val="18"/>
                <w:szCs w:val="18"/>
                <w:lang w:val="it-IT"/>
              </w:rPr>
              <w:t>Se vor mentiona solicitarile de clarificari si raspunsurile la acestea. A se vedea prevederile ghidului specific cu privire la solicitarea de clarificări în cadrul acestei etape</w:t>
            </w:r>
          </w:p>
          <w:p w14:paraId="17034FD3" w14:textId="69FA76CE" w:rsidR="00D31451" w:rsidRPr="0039518B" w:rsidRDefault="00D31451" w:rsidP="003E539D">
            <w:pPr>
              <w:spacing w:before="0" w:after="0"/>
              <w:ind w:left="360"/>
              <w:jc w:val="both"/>
              <w:rPr>
                <w:rFonts w:asciiTheme="minorHAnsi" w:hAnsiTheme="minorHAnsi"/>
                <w:sz w:val="18"/>
                <w:szCs w:val="18"/>
                <w:lang w:val="it-IT"/>
              </w:rPr>
            </w:pPr>
            <w:r w:rsidRPr="0039518B">
              <w:rPr>
                <w:rFonts w:asciiTheme="minorHAnsi" w:hAnsiTheme="minorHAnsi"/>
                <w:sz w:val="18"/>
                <w:szCs w:val="18"/>
                <w:lang w:val="it-IT"/>
              </w:rPr>
              <w:t xml:space="preserve">Se vor mentiona problemele identificate si observatiile </w:t>
            </w:r>
            <w:r w:rsidR="00242132" w:rsidRPr="0039518B">
              <w:rPr>
                <w:rFonts w:asciiTheme="minorHAnsi" w:hAnsiTheme="minorHAnsi"/>
                <w:sz w:val="18"/>
                <w:szCs w:val="18"/>
                <w:lang w:val="it-IT"/>
              </w:rPr>
              <w:t>expertului evaluator</w:t>
            </w:r>
          </w:p>
          <w:p w14:paraId="751A16BC" w14:textId="77777777" w:rsidR="00D31451" w:rsidRPr="0039518B" w:rsidRDefault="00D31451" w:rsidP="003E539D">
            <w:pPr>
              <w:spacing w:before="0" w:after="0"/>
              <w:ind w:left="360"/>
              <w:jc w:val="both"/>
              <w:rPr>
                <w:rFonts w:asciiTheme="minorHAnsi" w:hAnsiTheme="minorHAnsi"/>
                <w:sz w:val="18"/>
                <w:szCs w:val="18"/>
                <w:lang w:val="it-IT"/>
              </w:rPr>
            </w:pPr>
            <w:r w:rsidRPr="0039518B">
              <w:rPr>
                <w:rFonts w:asciiTheme="minorHAnsi" w:hAnsiTheme="minorHAnsi"/>
                <w:sz w:val="18"/>
                <w:szCs w:val="18"/>
                <w:lang w:val="it-IT"/>
              </w:rPr>
              <w:t>Se vor justifica neindeplinirea anumitor criterii, daca este cazul</w:t>
            </w:r>
          </w:p>
          <w:p w14:paraId="04E71646" w14:textId="77777777" w:rsidR="00D31451" w:rsidRPr="0039518B" w:rsidRDefault="00D31451" w:rsidP="003E539D">
            <w:pPr>
              <w:spacing w:before="0" w:after="0"/>
              <w:ind w:left="360"/>
              <w:jc w:val="both"/>
              <w:rPr>
                <w:rFonts w:asciiTheme="minorHAnsi" w:hAnsiTheme="minorHAnsi"/>
                <w:sz w:val="18"/>
                <w:szCs w:val="18"/>
                <w:lang w:val="it-IT"/>
              </w:rPr>
            </w:pPr>
            <w:r w:rsidRPr="0039518B">
              <w:rPr>
                <w:rFonts w:asciiTheme="minorHAnsi" w:hAnsiTheme="minorHAnsi"/>
                <w:sz w:val="18"/>
                <w:szCs w:val="18"/>
                <w:lang w:val="it-IT"/>
              </w:rPr>
              <w:t>Se va mentiona daca proiectul este respins sau trece in etapa urmatoare</w:t>
            </w:r>
          </w:p>
          <w:p w14:paraId="304E252B" w14:textId="77777777" w:rsidR="00D31451" w:rsidRPr="0039518B" w:rsidRDefault="00D31451" w:rsidP="003E539D">
            <w:pPr>
              <w:spacing w:before="0" w:after="0"/>
              <w:ind w:left="360"/>
              <w:jc w:val="both"/>
              <w:rPr>
                <w:rFonts w:asciiTheme="minorHAnsi" w:hAnsiTheme="minorHAnsi"/>
                <w:b/>
                <w:sz w:val="18"/>
                <w:szCs w:val="18"/>
                <w:lang w:val="it-IT"/>
              </w:rPr>
            </w:pPr>
            <w:r w:rsidRPr="0039518B">
              <w:rPr>
                <w:rFonts w:asciiTheme="minorHAnsi" w:hAnsiTheme="minorHAnsi"/>
                <w:sz w:val="18"/>
                <w:szCs w:val="18"/>
                <w:lang w:val="it-IT"/>
              </w:rPr>
              <w:t>Se va mentiona daca a fost necesara realizarea medierii si concluziile acesteia</w:t>
            </w:r>
          </w:p>
        </w:tc>
      </w:tr>
    </w:tbl>
    <w:p w14:paraId="032EE33F" w14:textId="77777777" w:rsidR="00D31451" w:rsidRPr="0039518B" w:rsidRDefault="00D31451" w:rsidP="003E539D">
      <w:pPr>
        <w:spacing w:before="0" w:after="0"/>
        <w:jc w:val="both"/>
        <w:rPr>
          <w:rFonts w:asciiTheme="minorHAnsi" w:hAnsiTheme="minorHAnsi"/>
          <w:sz w:val="18"/>
          <w:szCs w:val="18"/>
        </w:rPr>
      </w:pPr>
    </w:p>
    <w:p w14:paraId="38D0ABC6" w14:textId="77777777" w:rsidR="00D31451" w:rsidRPr="0039518B" w:rsidRDefault="00D31451" w:rsidP="003E539D">
      <w:pPr>
        <w:spacing w:before="0" w:after="0"/>
        <w:jc w:val="both"/>
        <w:rPr>
          <w:rFonts w:asciiTheme="minorHAnsi" w:hAnsiTheme="minorHAnsi"/>
          <w:b/>
          <w:color w:val="0070C0"/>
          <w:sz w:val="18"/>
          <w:szCs w:val="18"/>
        </w:rPr>
      </w:pPr>
      <w:r w:rsidRPr="0039518B">
        <w:rPr>
          <w:rFonts w:asciiTheme="minorHAnsi" w:hAnsiTheme="minorHAnsi"/>
          <w:b/>
          <w:color w:val="0070C0"/>
          <w:sz w:val="18"/>
          <w:szCs w:val="18"/>
        </w:rPr>
        <w:t>(Formatul prezentei grile si semnarea acesteia se va realiza în conformitate cu procedurile interne de lucru ale AM</w:t>
      </w:r>
      <w:r w:rsidRPr="0039518B">
        <w:rPr>
          <w:rFonts w:asciiTheme="minorHAnsi" w:hAnsiTheme="minorHAnsi"/>
          <w:b/>
          <w:color w:val="0070C0"/>
          <w:sz w:val="18"/>
          <w:szCs w:val="18"/>
          <w:lang w:val="en-US"/>
        </w:rPr>
        <w:t>/OI</w:t>
      </w:r>
      <w:r w:rsidRPr="0039518B">
        <w:rPr>
          <w:rFonts w:asciiTheme="minorHAnsi" w:hAnsiTheme="minorHAnsi"/>
          <w:b/>
          <w:color w:val="0070C0"/>
          <w:sz w:val="18"/>
          <w:szCs w:val="18"/>
        </w:rPr>
        <w:t>)</w:t>
      </w: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D31451" w:rsidRPr="0039518B" w14:paraId="2D4ECADE" w14:textId="77777777" w:rsidTr="004D31C7">
        <w:trPr>
          <w:trHeight w:val="902"/>
        </w:trPr>
        <w:tc>
          <w:tcPr>
            <w:tcW w:w="1148" w:type="dxa"/>
            <w:vAlign w:val="center"/>
          </w:tcPr>
          <w:p w14:paraId="385A9423" w14:textId="77777777" w:rsidR="00D31451" w:rsidRPr="0039518B" w:rsidRDefault="00D31451" w:rsidP="003E539D">
            <w:pPr>
              <w:spacing w:before="0" w:after="0"/>
              <w:jc w:val="both"/>
              <w:rPr>
                <w:rFonts w:asciiTheme="minorHAnsi" w:hAnsiTheme="minorHAnsi"/>
                <w:b/>
                <w:noProof/>
                <w:sz w:val="18"/>
                <w:szCs w:val="18"/>
                <w:lang w:eastAsia="ro-RO"/>
              </w:rPr>
            </w:pPr>
            <w:r w:rsidRPr="0039518B">
              <w:rPr>
                <w:rFonts w:asciiTheme="minorHAnsi" w:hAnsiTheme="minorHAnsi"/>
                <w:b/>
                <w:noProof/>
                <w:sz w:val="18"/>
                <w:szCs w:val="18"/>
                <w:lang w:eastAsia="ro-RO"/>
              </w:rPr>
              <w:drawing>
                <wp:inline distT="0" distB="0" distL="0" distR="0" wp14:anchorId="7F89C978" wp14:editId="6402F70E">
                  <wp:extent cx="266700" cy="257175"/>
                  <wp:effectExtent l="0" t="0" r="0" b="9525"/>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14:paraId="05F1DEF5" w14:textId="513BA523" w:rsidR="00D31451" w:rsidRPr="0039518B" w:rsidRDefault="00D31451" w:rsidP="003E539D">
            <w:pPr>
              <w:pStyle w:val="maintext"/>
              <w:spacing w:before="0" w:after="0"/>
              <w:rPr>
                <w:rFonts w:asciiTheme="minorHAnsi" w:hAnsiTheme="minorHAnsi" w:cs="Times New Roman"/>
                <w:sz w:val="18"/>
                <w:szCs w:val="18"/>
              </w:rPr>
            </w:pPr>
            <w:r w:rsidRPr="0039518B">
              <w:rPr>
                <w:rFonts w:asciiTheme="minorHAnsi" w:hAnsiTheme="minorHAnsi" w:cs="Times New Roman"/>
                <w:sz w:val="18"/>
                <w:szCs w:val="18"/>
              </w:rPr>
              <w:t xml:space="preserve">Anumite criterii de eligibilitate se verifică </w:t>
            </w:r>
            <w:r w:rsidR="0039518B">
              <w:rPr>
                <w:rFonts w:asciiTheme="minorHAnsi" w:hAnsiTheme="minorHAnsi" w:cs="Times New Roman"/>
                <w:sz w:val="18"/>
                <w:szCs w:val="18"/>
              </w:rPr>
              <w:t xml:space="preserve">inclusiv </w:t>
            </w:r>
            <w:r w:rsidRPr="0039518B">
              <w:rPr>
                <w:rFonts w:asciiTheme="minorHAnsi" w:hAnsiTheme="minorHAnsi" w:cs="Times New Roman"/>
                <w:sz w:val="18"/>
                <w:szCs w:val="18"/>
              </w:rPr>
              <w:t xml:space="preserve">la momentul acordării ajutorului de stat, respectiv în etapa contractuală (încadrarea în categoria IMM, documentele asupra imobilului aferent proiectului, situațiile prevăzute în declarația de eligibilitate de la momentul contractării, modificările intervenite asupra criteriilor inițiale de eligibilitate, etc) </w:t>
            </w:r>
          </w:p>
          <w:p w14:paraId="2B03011F" w14:textId="77777777" w:rsidR="00D31451" w:rsidRPr="0039518B" w:rsidRDefault="00D31451" w:rsidP="003E539D">
            <w:pPr>
              <w:pStyle w:val="maintext"/>
              <w:spacing w:before="0" w:after="0"/>
              <w:rPr>
                <w:rFonts w:asciiTheme="minorHAnsi" w:hAnsiTheme="minorHAnsi" w:cs="Times New Roman"/>
                <w:sz w:val="18"/>
                <w:szCs w:val="18"/>
              </w:rPr>
            </w:pPr>
            <w:r w:rsidRPr="0039518B">
              <w:rPr>
                <w:rFonts w:asciiTheme="minorHAnsi" w:hAnsiTheme="minorHAnsi" w:cs="Times New Roman"/>
                <w:sz w:val="18"/>
                <w:szCs w:val="18"/>
              </w:rPr>
              <w:t>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w:t>
            </w:r>
            <w:r w:rsidR="00532120" w:rsidRPr="0039518B">
              <w:rPr>
                <w:rFonts w:asciiTheme="minorHAnsi" w:hAnsiTheme="minorHAnsi" w:cs="Times New Roman"/>
                <w:sz w:val="18"/>
                <w:szCs w:val="18"/>
              </w:rPr>
              <w:t>/contractuala</w:t>
            </w:r>
            <w:r w:rsidRPr="0039518B">
              <w:rPr>
                <w:rFonts w:asciiTheme="minorHAnsi" w:hAnsiTheme="minorHAnsi" w:cs="Times New Roman"/>
                <w:sz w:val="18"/>
                <w:szCs w:val="18"/>
              </w:rPr>
              <w:t>. În acest sens, AMPOR va respinge documentațiile de contractare, oferind posibilitatea solicitanților să depună contestații în conformitate cu prevederile ghidului specific.</w:t>
            </w:r>
          </w:p>
        </w:tc>
      </w:tr>
    </w:tbl>
    <w:p w14:paraId="42C980DD" w14:textId="77777777" w:rsidR="00D31451" w:rsidRPr="0039518B" w:rsidRDefault="00D31451" w:rsidP="003E539D">
      <w:pPr>
        <w:spacing w:before="0" w:after="0"/>
        <w:jc w:val="both"/>
        <w:rPr>
          <w:rFonts w:asciiTheme="minorHAnsi" w:hAnsiTheme="minorHAnsi"/>
          <w:sz w:val="18"/>
          <w:szCs w:val="18"/>
        </w:rPr>
      </w:pPr>
    </w:p>
    <w:p w14:paraId="47616C6F" w14:textId="77777777" w:rsidR="002003EB" w:rsidRPr="0039518B" w:rsidRDefault="002003EB" w:rsidP="003E539D">
      <w:pPr>
        <w:spacing w:before="0" w:after="0"/>
        <w:jc w:val="both"/>
        <w:rPr>
          <w:rFonts w:asciiTheme="minorHAnsi" w:hAnsiTheme="minorHAnsi"/>
          <w:sz w:val="18"/>
          <w:szCs w:val="18"/>
        </w:rPr>
      </w:pPr>
    </w:p>
    <w:sectPr w:rsidR="002003EB" w:rsidRPr="0039518B" w:rsidSect="009A0E5B">
      <w:headerReference w:type="default" r:id="rId10"/>
      <w:footerReference w:type="default" r:id="rId11"/>
      <w:pgSz w:w="16838" w:h="11906" w:orient="landscape"/>
      <w:pgMar w:top="193" w:right="1417" w:bottom="709" w:left="1417" w:header="426" w:footer="3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B5BC5E" w14:textId="77777777" w:rsidR="0061595F" w:rsidRDefault="0061595F" w:rsidP="007275E1">
      <w:pPr>
        <w:spacing w:before="0" w:after="0"/>
      </w:pPr>
      <w:r>
        <w:separator/>
      </w:r>
    </w:p>
  </w:endnote>
  <w:endnote w:type="continuationSeparator" w:id="0">
    <w:p w14:paraId="10829229" w14:textId="77777777" w:rsidR="0061595F" w:rsidRDefault="0061595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81849"/>
      <w:docPartObj>
        <w:docPartGallery w:val="Page Numbers (Bottom of Page)"/>
        <w:docPartUnique/>
      </w:docPartObj>
    </w:sdtPr>
    <w:sdtEndPr/>
    <w:sdtContent>
      <w:sdt>
        <w:sdtPr>
          <w:id w:val="860082579"/>
          <w:docPartObj>
            <w:docPartGallery w:val="Page Numbers (Top of Page)"/>
            <w:docPartUnique/>
          </w:docPartObj>
        </w:sdtPr>
        <w:sdtEndPr/>
        <w:sdtContent>
          <w:p w14:paraId="7A51E38E" w14:textId="77777777" w:rsidR="00532120" w:rsidRDefault="00532120">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1D753C">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1D753C">
              <w:rPr>
                <w:b/>
                <w:bCs/>
                <w:noProof/>
              </w:rPr>
              <w:t>7</w:t>
            </w:r>
            <w:r>
              <w:rPr>
                <w:b/>
                <w:bCs/>
                <w:sz w:val="24"/>
              </w:rPr>
              <w:fldChar w:fldCharType="end"/>
            </w:r>
          </w:p>
        </w:sdtContent>
      </w:sdt>
    </w:sdtContent>
  </w:sdt>
  <w:p w14:paraId="3293B38D" w14:textId="77777777" w:rsidR="00532120" w:rsidRDefault="005321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94294" w14:textId="77777777" w:rsidR="0061595F" w:rsidRDefault="0061595F" w:rsidP="007275E1">
      <w:pPr>
        <w:spacing w:before="0" w:after="0"/>
      </w:pPr>
      <w:r>
        <w:separator/>
      </w:r>
    </w:p>
  </w:footnote>
  <w:footnote w:type="continuationSeparator" w:id="0">
    <w:p w14:paraId="404B29D0" w14:textId="77777777" w:rsidR="0061595F" w:rsidRDefault="0061595F" w:rsidP="007275E1">
      <w:pPr>
        <w:spacing w:before="0" w:after="0"/>
      </w:pPr>
      <w:r>
        <w:continuationSeparator/>
      </w:r>
    </w:p>
  </w:footnote>
  <w:footnote w:id="1">
    <w:p w14:paraId="782B3105" w14:textId="77777777" w:rsidR="00396215" w:rsidRPr="00B12F52" w:rsidRDefault="00396215" w:rsidP="00D31451">
      <w:pPr>
        <w:pStyle w:val="FootnoteText"/>
        <w:jc w:val="both"/>
        <w:rPr>
          <w:rFonts w:asciiTheme="minorHAnsi" w:hAnsiTheme="minorHAnsi"/>
          <w:sz w:val="16"/>
          <w:szCs w:val="16"/>
        </w:rPr>
      </w:pPr>
      <w:r w:rsidRPr="00B12F52">
        <w:rPr>
          <w:rStyle w:val="FootnoteReference"/>
          <w:rFonts w:asciiTheme="minorHAnsi" w:hAnsiTheme="minorHAnsi"/>
          <w:sz w:val="16"/>
          <w:szCs w:val="16"/>
        </w:rPr>
        <w:footnoteRef/>
      </w:r>
      <w:r w:rsidRPr="00B12F52">
        <w:rPr>
          <w:rFonts w:asciiTheme="minorHAnsi" w:hAnsiTheme="minorHAnsi"/>
          <w:sz w:val="16"/>
          <w:szCs w:val="16"/>
        </w:rPr>
        <w:t xml:space="preserve"> Reprezentantul legal care îşi exercită atribuţiile de drept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8795"/>
      <w:gridCol w:w="4213"/>
    </w:tblGrid>
    <w:tr w:rsidR="009A0E5B" w:rsidRPr="008C1D35" w14:paraId="531BE900" w14:textId="77777777" w:rsidTr="0022223B">
      <w:trPr>
        <w:trHeight w:val="996"/>
      </w:trPr>
      <w:tc>
        <w:tcPr>
          <w:tcW w:w="13008" w:type="dxa"/>
          <w:gridSpan w:val="2"/>
          <w:tcBorders>
            <w:bottom w:val="single" w:sz="4" w:space="0" w:color="2E74B5"/>
          </w:tcBorders>
          <w:shd w:val="clear" w:color="auto" w:fill="auto"/>
        </w:tcPr>
        <w:p w14:paraId="2205DF0B" w14:textId="77777777" w:rsidR="009A0E5B" w:rsidRPr="008C1D35" w:rsidRDefault="009A0E5B" w:rsidP="009A0E5B">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Programul Operațional Regional 2014-2020</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564A792B" w14:textId="77777777" w:rsidR="009A0E5B" w:rsidRPr="008C1D35" w:rsidRDefault="009A0E5B" w:rsidP="009A0E5B">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Axa prioritară 1 - Promovarea transferului tehnologic</w:t>
          </w:r>
          <w:r w:rsidRPr="008C1D35">
            <w:rPr>
              <w:rFonts w:ascii="Calibri" w:eastAsia="Calibri" w:hAnsi="Calibri"/>
              <w:b/>
              <w:color w:val="2E74B5"/>
              <w:sz w:val="18"/>
              <w:szCs w:val="22"/>
            </w:rPr>
            <w:tab/>
          </w:r>
          <w:r w:rsidRPr="008C1D35">
            <w:rPr>
              <w:rFonts w:ascii="Calibri" w:eastAsia="Calibri" w:hAnsi="Calibri"/>
              <w:b/>
              <w:color w:val="2E74B5"/>
              <w:sz w:val="18"/>
              <w:szCs w:val="22"/>
            </w:rPr>
            <w:tab/>
          </w:r>
        </w:p>
        <w:p w14:paraId="02174E1A" w14:textId="77777777" w:rsidR="009A0E5B" w:rsidRPr="008C1D35" w:rsidRDefault="009A0E5B" w:rsidP="009A0E5B">
          <w:pPr>
            <w:tabs>
              <w:tab w:val="center" w:pos="4320"/>
              <w:tab w:val="right" w:pos="8640"/>
            </w:tabs>
            <w:rPr>
              <w:rFonts w:ascii="Calibri" w:eastAsia="Calibri" w:hAnsi="Calibri"/>
              <w:b/>
              <w:color w:val="2E74B5"/>
              <w:sz w:val="18"/>
              <w:szCs w:val="22"/>
            </w:rPr>
          </w:pPr>
          <w:r w:rsidRPr="008C1D35">
            <w:rPr>
              <w:rFonts w:ascii="Calibri" w:eastAsia="Calibri" w:hAnsi="Calibri"/>
              <w:b/>
              <w:color w:val="2E74B5"/>
              <w:sz w:val="18"/>
              <w:szCs w:val="22"/>
            </w:rPr>
            <w:t xml:space="preserve">SO 1.2 - Creşterea inovării în companii prin sprijinirea abordărilor multisectoriale rezultate în urma implementării Inițiativei Regiuni mai puţin dezvoltate în România                                                                                                          </w:t>
          </w:r>
          <w:r>
            <w:rPr>
              <w:rFonts w:ascii="Calibri" w:eastAsia="Calibri" w:hAnsi="Calibri"/>
              <w:b/>
              <w:color w:val="2E74B5"/>
              <w:sz w:val="18"/>
              <w:szCs w:val="22"/>
            </w:rPr>
            <w:t>Dezvoltarea unui model conceptual inovativ (Proof-of-Concept)</w:t>
          </w:r>
          <w:r w:rsidRPr="008C1D35">
            <w:rPr>
              <w:rFonts w:ascii="Calibri" w:eastAsia="Calibri" w:hAnsi="Calibri"/>
              <w:b/>
              <w:color w:val="2E74B5"/>
              <w:sz w:val="18"/>
              <w:szCs w:val="22"/>
            </w:rPr>
            <w:tab/>
          </w:r>
        </w:p>
      </w:tc>
    </w:tr>
    <w:tr w:rsidR="009A0E5B" w:rsidRPr="008C1D35" w14:paraId="0C80C9D1" w14:textId="77777777" w:rsidTr="0022223B">
      <w:trPr>
        <w:gridAfter w:val="1"/>
        <w:wAfter w:w="4213" w:type="dxa"/>
        <w:trHeight w:val="254"/>
      </w:trPr>
      <w:tc>
        <w:tcPr>
          <w:tcW w:w="8795" w:type="dxa"/>
          <w:tcBorders>
            <w:top w:val="single" w:sz="4" w:space="0" w:color="2E74B5"/>
          </w:tcBorders>
          <w:shd w:val="clear" w:color="auto" w:fill="auto"/>
        </w:tcPr>
        <w:p w14:paraId="70C68F9F" w14:textId="71A6A15D" w:rsidR="009A0E5B" w:rsidRPr="008C1D35" w:rsidRDefault="009A0E5B" w:rsidP="009A0E5B">
          <w:pPr>
            <w:tabs>
              <w:tab w:val="center" w:pos="4320"/>
              <w:tab w:val="right" w:pos="8640"/>
            </w:tabs>
            <w:rPr>
              <w:rFonts w:ascii="Calibri" w:eastAsia="Calibri" w:hAnsi="Calibri"/>
              <w:b/>
              <w:color w:val="2E74B5"/>
              <w:sz w:val="18"/>
              <w:szCs w:val="22"/>
            </w:rPr>
          </w:pPr>
          <w:bookmarkStart w:id="7" w:name="_Hlk27343497"/>
          <w:r w:rsidRPr="008C1D35">
            <w:rPr>
              <w:rFonts w:ascii="Calibri" w:eastAsia="Calibri" w:hAnsi="Calibri"/>
              <w:b/>
              <w:color w:val="2E74B5"/>
              <w:sz w:val="18"/>
              <w:szCs w:val="22"/>
            </w:rPr>
            <w:t xml:space="preserve">Anexa </w:t>
          </w:r>
          <w:r>
            <w:rPr>
              <w:rFonts w:ascii="Calibri" w:eastAsia="Calibri" w:hAnsi="Calibri"/>
              <w:b/>
              <w:color w:val="2E74B5"/>
              <w:sz w:val="18"/>
              <w:szCs w:val="22"/>
            </w:rPr>
            <w:t>3</w:t>
          </w:r>
          <w:r w:rsidRPr="008C1D35">
            <w:rPr>
              <w:rFonts w:ascii="Calibri" w:eastAsia="Calibri" w:hAnsi="Calibri"/>
              <w:b/>
              <w:color w:val="2E74B5"/>
              <w:sz w:val="18"/>
              <w:szCs w:val="22"/>
            </w:rPr>
            <w:t xml:space="preserve"> – </w:t>
          </w:r>
          <w:r>
            <w:rPr>
              <w:rFonts w:ascii="Calibri" w:eastAsia="Calibri" w:hAnsi="Calibri"/>
              <w:b/>
              <w:color w:val="2E74B5"/>
              <w:sz w:val="18"/>
              <w:szCs w:val="22"/>
            </w:rPr>
            <w:t>Grila privind verificarea conformitatii administrative si a eligibilitatii</w:t>
          </w:r>
        </w:p>
      </w:tc>
    </w:tr>
    <w:bookmarkEnd w:id="7"/>
  </w:tbl>
  <w:p w14:paraId="4BC41444" w14:textId="77777777" w:rsidR="00B128CF" w:rsidRPr="009A0E5B" w:rsidRDefault="00B128CF" w:rsidP="009A0E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6243"/>
    <w:multiLevelType w:val="multilevel"/>
    <w:tmpl w:val="FD040D88"/>
    <w:lvl w:ilvl="0">
      <w:start w:val="5"/>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
    <w:nsid w:val="029E1A63"/>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786"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55150B3"/>
    <w:multiLevelType w:val="multilevel"/>
    <w:tmpl w:val="757472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6">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2C586DD8"/>
    <w:multiLevelType w:val="multilevel"/>
    <w:tmpl w:val="A3E2BBBC"/>
    <w:lvl w:ilvl="0">
      <w:start w:val="3"/>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8">
    <w:nsid w:val="2DA972DC"/>
    <w:multiLevelType w:val="multilevel"/>
    <w:tmpl w:val="4664E7DC"/>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7743EA"/>
    <w:multiLevelType w:val="multilevel"/>
    <w:tmpl w:val="7020E92C"/>
    <w:lvl w:ilvl="0">
      <w:start w:val="2"/>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11">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EDB05FB"/>
    <w:multiLevelType w:val="multilevel"/>
    <w:tmpl w:val="A12C929E"/>
    <w:lvl w:ilvl="0">
      <w:start w:val="1"/>
      <w:numFmt w:val="decimal"/>
      <w:lvlText w:val="%1."/>
      <w:lvlJc w:val="left"/>
      <w:pPr>
        <w:ind w:left="1080" w:hanging="360"/>
      </w:pPr>
      <w:rPr>
        <w:rFonts w:hint="default"/>
      </w:rPr>
    </w:lvl>
    <w:lvl w:ilvl="1">
      <w:start w:val="1"/>
      <w:numFmt w:val="decimal"/>
      <w:lvlText w:val="2.%2"/>
      <w:lvlJc w:val="righ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33083A"/>
    <w:multiLevelType w:val="multilevel"/>
    <w:tmpl w:val="6E2CE9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5">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8">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0">
    <w:nsid w:val="66470D1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2">
    <w:nsid w:val="6DAC1E34"/>
    <w:multiLevelType w:val="multilevel"/>
    <w:tmpl w:val="49CA45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3">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nsid w:val="732A6C64"/>
    <w:multiLevelType w:val="hybridMultilevel"/>
    <w:tmpl w:val="699E3130"/>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nsid w:val="74F64F17"/>
    <w:multiLevelType w:val="hybridMultilevel"/>
    <w:tmpl w:val="BBDC968C"/>
    <w:lvl w:ilvl="0" w:tplc="0809000F">
      <w:start w:val="1"/>
      <w:numFmt w:val="decimal"/>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888531F"/>
    <w:multiLevelType w:val="multilevel"/>
    <w:tmpl w:val="ECE0E976"/>
    <w:lvl w:ilvl="0">
      <w:start w:val="1"/>
      <w:numFmt w:val="upperRoman"/>
      <w:lvlText w:val="%1."/>
      <w:lvlJc w:val="right"/>
      <w:pPr>
        <w:ind w:left="720" w:hanging="360"/>
      </w:pPr>
      <w:rPr>
        <w:color w:val="0070C0"/>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7">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4"/>
  </w:num>
  <w:num w:numId="2">
    <w:abstractNumId w:val="9"/>
  </w:num>
  <w:num w:numId="3">
    <w:abstractNumId w:val="16"/>
  </w:num>
  <w:num w:numId="4">
    <w:abstractNumId w:val="13"/>
  </w:num>
  <w:num w:numId="5">
    <w:abstractNumId w:val="21"/>
  </w:num>
  <w:num w:numId="6">
    <w:abstractNumId w:val="26"/>
  </w:num>
  <w:num w:numId="7">
    <w:abstractNumId w:val="22"/>
  </w:num>
  <w:num w:numId="8">
    <w:abstractNumId w:val="17"/>
  </w:num>
  <w:num w:numId="9">
    <w:abstractNumId w:val="2"/>
  </w:num>
  <w:num w:numId="10">
    <w:abstractNumId w:val="6"/>
  </w:num>
  <w:num w:numId="11">
    <w:abstractNumId w:val="19"/>
  </w:num>
  <w:num w:numId="12">
    <w:abstractNumId w:val="23"/>
  </w:num>
  <w:num w:numId="13">
    <w:abstractNumId w:val="1"/>
  </w:num>
  <w:num w:numId="14">
    <w:abstractNumId w:val="7"/>
  </w:num>
  <w:num w:numId="15">
    <w:abstractNumId w:val="14"/>
  </w:num>
  <w:num w:numId="16">
    <w:abstractNumId w:val="0"/>
  </w:num>
  <w:num w:numId="17">
    <w:abstractNumId w:val="11"/>
  </w:num>
  <w:num w:numId="18">
    <w:abstractNumId w:val="5"/>
  </w:num>
  <w:num w:numId="19">
    <w:abstractNumId w:val="3"/>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0"/>
  </w:num>
  <w:num w:numId="23">
    <w:abstractNumId w:val="20"/>
  </w:num>
  <w:num w:numId="24">
    <w:abstractNumId w:val="27"/>
  </w:num>
  <w:num w:numId="25">
    <w:abstractNumId w:val="8"/>
  </w:num>
  <w:num w:numId="26">
    <w:abstractNumId w:val="15"/>
  </w:num>
  <w:num w:numId="27">
    <w:abstractNumId w:val="25"/>
  </w:num>
  <w:num w:numId="2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445E"/>
    <w:rsid w:val="00015DD2"/>
    <w:rsid w:val="00016246"/>
    <w:rsid w:val="00025A82"/>
    <w:rsid w:val="0004207C"/>
    <w:rsid w:val="000420E7"/>
    <w:rsid w:val="00053DA5"/>
    <w:rsid w:val="000561C5"/>
    <w:rsid w:val="000619EE"/>
    <w:rsid w:val="00065C0C"/>
    <w:rsid w:val="000736F1"/>
    <w:rsid w:val="00087786"/>
    <w:rsid w:val="000964B0"/>
    <w:rsid w:val="000C1731"/>
    <w:rsid w:val="000C3F6A"/>
    <w:rsid w:val="000C471D"/>
    <w:rsid w:val="000D6D5F"/>
    <w:rsid w:val="000D6E9D"/>
    <w:rsid w:val="000E5203"/>
    <w:rsid w:val="000F001A"/>
    <w:rsid w:val="000F37B2"/>
    <w:rsid w:val="000F477F"/>
    <w:rsid w:val="000F4A78"/>
    <w:rsid w:val="000F6527"/>
    <w:rsid w:val="00100532"/>
    <w:rsid w:val="00144734"/>
    <w:rsid w:val="001469D9"/>
    <w:rsid w:val="001571E5"/>
    <w:rsid w:val="0017137F"/>
    <w:rsid w:val="00187DB8"/>
    <w:rsid w:val="001A1E7C"/>
    <w:rsid w:val="001A4FF0"/>
    <w:rsid w:val="001B25AD"/>
    <w:rsid w:val="001B4771"/>
    <w:rsid w:val="001C075F"/>
    <w:rsid w:val="001C7C0E"/>
    <w:rsid w:val="001D753C"/>
    <w:rsid w:val="002003EB"/>
    <w:rsid w:val="002040FA"/>
    <w:rsid w:val="00211223"/>
    <w:rsid w:val="002159E0"/>
    <w:rsid w:val="00235857"/>
    <w:rsid w:val="00240713"/>
    <w:rsid w:val="00242132"/>
    <w:rsid w:val="002438B8"/>
    <w:rsid w:val="0025345A"/>
    <w:rsid w:val="0026390E"/>
    <w:rsid w:val="00263A4B"/>
    <w:rsid w:val="00277FAD"/>
    <w:rsid w:val="0029541E"/>
    <w:rsid w:val="002C2E67"/>
    <w:rsid w:val="002D080E"/>
    <w:rsid w:val="002D7A80"/>
    <w:rsid w:val="002E33A2"/>
    <w:rsid w:val="002F7B77"/>
    <w:rsid w:val="00306445"/>
    <w:rsid w:val="00306C9C"/>
    <w:rsid w:val="003105E1"/>
    <w:rsid w:val="00313EA6"/>
    <w:rsid w:val="00314D41"/>
    <w:rsid w:val="0031503C"/>
    <w:rsid w:val="003279FA"/>
    <w:rsid w:val="00335C30"/>
    <w:rsid w:val="00336BFF"/>
    <w:rsid w:val="003412C8"/>
    <w:rsid w:val="00352B01"/>
    <w:rsid w:val="00361ED7"/>
    <w:rsid w:val="00373514"/>
    <w:rsid w:val="00386FF5"/>
    <w:rsid w:val="0039518B"/>
    <w:rsid w:val="00396215"/>
    <w:rsid w:val="003B6A70"/>
    <w:rsid w:val="003C3140"/>
    <w:rsid w:val="003D55E4"/>
    <w:rsid w:val="003E539D"/>
    <w:rsid w:val="003F51F9"/>
    <w:rsid w:val="00414EBD"/>
    <w:rsid w:val="0042266E"/>
    <w:rsid w:val="00436A59"/>
    <w:rsid w:val="00461F4C"/>
    <w:rsid w:val="004B64C3"/>
    <w:rsid w:val="004C5297"/>
    <w:rsid w:val="004D4B09"/>
    <w:rsid w:val="004E10CB"/>
    <w:rsid w:val="004F2AE2"/>
    <w:rsid w:val="00504B01"/>
    <w:rsid w:val="00511033"/>
    <w:rsid w:val="0051529A"/>
    <w:rsid w:val="00522409"/>
    <w:rsid w:val="00532120"/>
    <w:rsid w:val="00533AA1"/>
    <w:rsid w:val="00550593"/>
    <w:rsid w:val="005520C4"/>
    <w:rsid w:val="00560C1F"/>
    <w:rsid w:val="005876CF"/>
    <w:rsid w:val="00587BAA"/>
    <w:rsid w:val="0059145A"/>
    <w:rsid w:val="00592055"/>
    <w:rsid w:val="005929CE"/>
    <w:rsid w:val="005B1405"/>
    <w:rsid w:val="005C4B2A"/>
    <w:rsid w:val="005F0BBF"/>
    <w:rsid w:val="005F21C3"/>
    <w:rsid w:val="0061214B"/>
    <w:rsid w:val="00613F94"/>
    <w:rsid w:val="0061595F"/>
    <w:rsid w:val="00651322"/>
    <w:rsid w:val="006627F5"/>
    <w:rsid w:val="00662D95"/>
    <w:rsid w:val="00667780"/>
    <w:rsid w:val="00682BB6"/>
    <w:rsid w:val="00691151"/>
    <w:rsid w:val="006B69E9"/>
    <w:rsid w:val="006C5437"/>
    <w:rsid w:val="006D0005"/>
    <w:rsid w:val="006F0937"/>
    <w:rsid w:val="00702031"/>
    <w:rsid w:val="007117C3"/>
    <w:rsid w:val="00713106"/>
    <w:rsid w:val="0072209D"/>
    <w:rsid w:val="00724757"/>
    <w:rsid w:val="007247A9"/>
    <w:rsid w:val="007275E1"/>
    <w:rsid w:val="00752D37"/>
    <w:rsid w:val="007535FA"/>
    <w:rsid w:val="00760D77"/>
    <w:rsid w:val="00762991"/>
    <w:rsid w:val="00772CAA"/>
    <w:rsid w:val="007A02AB"/>
    <w:rsid w:val="007A2AC6"/>
    <w:rsid w:val="007A4113"/>
    <w:rsid w:val="007B73C4"/>
    <w:rsid w:val="007D3C02"/>
    <w:rsid w:val="007F2061"/>
    <w:rsid w:val="00827F6A"/>
    <w:rsid w:val="00847B80"/>
    <w:rsid w:val="00852153"/>
    <w:rsid w:val="008566BE"/>
    <w:rsid w:val="008634B1"/>
    <w:rsid w:val="008750B8"/>
    <w:rsid w:val="008949DD"/>
    <w:rsid w:val="008A0002"/>
    <w:rsid w:val="008B10E3"/>
    <w:rsid w:val="008B38EE"/>
    <w:rsid w:val="008B5C03"/>
    <w:rsid w:val="008C47D9"/>
    <w:rsid w:val="008F0ABB"/>
    <w:rsid w:val="00900492"/>
    <w:rsid w:val="00903433"/>
    <w:rsid w:val="00912769"/>
    <w:rsid w:val="00936EFA"/>
    <w:rsid w:val="009509FC"/>
    <w:rsid w:val="00952B20"/>
    <w:rsid w:val="00956314"/>
    <w:rsid w:val="009577CD"/>
    <w:rsid w:val="009713B4"/>
    <w:rsid w:val="0098147C"/>
    <w:rsid w:val="00983436"/>
    <w:rsid w:val="00984715"/>
    <w:rsid w:val="009910C7"/>
    <w:rsid w:val="009A0E5B"/>
    <w:rsid w:val="009B5A75"/>
    <w:rsid w:val="009C1485"/>
    <w:rsid w:val="009C35EC"/>
    <w:rsid w:val="009C56CC"/>
    <w:rsid w:val="009D7CEF"/>
    <w:rsid w:val="00A23B44"/>
    <w:rsid w:val="00A344DC"/>
    <w:rsid w:val="00A41F44"/>
    <w:rsid w:val="00A55180"/>
    <w:rsid w:val="00A642FA"/>
    <w:rsid w:val="00A65E78"/>
    <w:rsid w:val="00A7672B"/>
    <w:rsid w:val="00A846CC"/>
    <w:rsid w:val="00A850A5"/>
    <w:rsid w:val="00AA668D"/>
    <w:rsid w:val="00AC0A38"/>
    <w:rsid w:val="00AE0E2C"/>
    <w:rsid w:val="00AE222D"/>
    <w:rsid w:val="00AE3A0F"/>
    <w:rsid w:val="00AE4349"/>
    <w:rsid w:val="00AE4554"/>
    <w:rsid w:val="00AE5AD5"/>
    <w:rsid w:val="00AF0973"/>
    <w:rsid w:val="00AF47EE"/>
    <w:rsid w:val="00AF7DCB"/>
    <w:rsid w:val="00B07DB1"/>
    <w:rsid w:val="00B128CF"/>
    <w:rsid w:val="00B12F52"/>
    <w:rsid w:val="00B15754"/>
    <w:rsid w:val="00B15C96"/>
    <w:rsid w:val="00B24BB5"/>
    <w:rsid w:val="00B2629F"/>
    <w:rsid w:val="00B338B5"/>
    <w:rsid w:val="00B35BFB"/>
    <w:rsid w:val="00B45511"/>
    <w:rsid w:val="00B46CC8"/>
    <w:rsid w:val="00B5791F"/>
    <w:rsid w:val="00B70DBF"/>
    <w:rsid w:val="00B716D4"/>
    <w:rsid w:val="00B818CF"/>
    <w:rsid w:val="00B86256"/>
    <w:rsid w:val="00B86802"/>
    <w:rsid w:val="00BB30BA"/>
    <w:rsid w:val="00BB4A23"/>
    <w:rsid w:val="00BC24FB"/>
    <w:rsid w:val="00BC4802"/>
    <w:rsid w:val="00BC5971"/>
    <w:rsid w:val="00BE0765"/>
    <w:rsid w:val="00BE5B04"/>
    <w:rsid w:val="00C136CA"/>
    <w:rsid w:val="00C13731"/>
    <w:rsid w:val="00C1625B"/>
    <w:rsid w:val="00C16431"/>
    <w:rsid w:val="00C325B5"/>
    <w:rsid w:val="00C42184"/>
    <w:rsid w:val="00C45266"/>
    <w:rsid w:val="00C474CB"/>
    <w:rsid w:val="00CA43AB"/>
    <w:rsid w:val="00CA5382"/>
    <w:rsid w:val="00CB1837"/>
    <w:rsid w:val="00CE1B8A"/>
    <w:rsid w:val="00D052C1"/>
    <w:rsid w:val="00D07F81"/>
    <w:rsid w:val="00D113B1"/>
    <w:rsid w:val="00D23692"/>
    <w:rsid w:val="00D25791"/>
    <w:rsid w:val="00D31451"/>
    <w:rsid w:val="00D35963"/>
    <w:rsid w:val="00D4240B"/>
    <w:rsid w:val="00D442A8"/>
    <w:rsid w:val="00D47C5E"/>
    <w:rsid w:val="00D52624"/>
    <w:rsid w:val="00D555EB"/>
    <w:rsid w:val="00D60D54"/>
    <w:rsid w:val="00D62582"/>
    <w:rsid w:val="00D67253"/>
    <w:rsid w:val="00D75492"/>
    <w:rsid w:val="00D82309"/>
    <w:rsid w:val="00D86340"/>
    <w:rsid w:val="00D92F48"/>
    <w:rsid w:val="00DA0C4E"/>
    <w:rsid w:val="00DA747C"/>
    <w:rsid w:val="00DC67E3"/>
    <w:rsid w:val="00DF06FF"/>
    <w:rsid w:val="00DF2918"/>
    <w:rsid w:val="00DF3A74"/>
    <w:rsid w:val="00E110CD"/>
    <w:rsid w:val="00E13D05"/>
    <w:rsid w:val="00E21258"/>
    <w:rsid w:val="00E331F0"/>
    <w:rsid w:val="00E36934"/>
    <w:rsid w:val="00E50C2B"/>
    <w:rsid w:val="00E51350"/>
    <w:rsid w:val="00E5211E"/>
    <w:rsid w:val="00E60B4B"/>
    <w:rsid w:val="00E7073A"/>
    <w:rsid w:val="00E733CD"/>
    <w:rsid w:val="00E74900"/>
    <w:rsid w:val="00E75348"/>
    <w:rsid w:val="00E87636"/>
    <w:rsid w:val="00E95ECA"/>
    <w:rsid w:val="00EA18D2"/>
    <w:rsid w:val="00EB50AE"/>
    <w:rsid w:val="00EC0D9F"/>
    <w:rsid w:val="00EC27F4"/>
    <w:rsid w:val="00ED550D"/>
    <w:rsid w:val="00ED72B8"/>
    <w:rsid w:val="00EE7310"/>
    <w:rsid w:val="00EF3917"/>
    <w:rsid w:val="00F02FBD"/>
    <w:rsid w:val="00F10890"/>
    <w:rsid w:val="00F10BB9"/>
    <w:rsid w:val="00F16A51"/>
    <w:rsid w:val="00F3342F"/>
    <w:rsid w:val="00F46E2B"/>
    <w:rsid w:val="00F47088"/>
    <w:rsid w:val="00F53668"/>
    <w:rsid w:val="00F53A6F"/>
    <w:rsid w:val="00F56128"/>
    <w:rsid w:val="00F7386A"/>
    <w:rsid w:val="00F77095"/>
    <w:rsid w:val="00F91E92"/>
    <w:rsid w:val="00F935DE"/>
    <w:rsid w:val="00F94B50"/>
    <w:rsid w:val="00FA6FA6"/>
    <w:rsid w:val="00FA7A5E"/>
    <w:rsid w:val="00FB0133"/>
    <w:rsid w:val="00FB71E2"/>
    <w:rsid w:val="00FC1912"/>
    <w:rsid w:val="00FC570E"/>
    <w:rsid w:val="00FC57DB"/>
    <w:rsid w:val="00FC7C82"/>
    <w:rsid w:val="00FD1D4B"/>
    <w:rsid w:val="00FD6E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63D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75D55-DE24-43A1-93FF-2777F0C1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2189</TotalTime>
  <Pages>1</Pages>
  <Words>2979</Words>
  <Characters>17284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65</cp:revision>
  <cp:lastPrinted>2020-02-19T15:07:00Z</cp:lastPrinted>
  <dcterms:created xsi:type="dcterms:W3CDTF">2017-02-20T09:55:00Z</dcterms:created>
  <dcterms:modified xsi:type="dcterms:W3CDTF">2020-02-19T15:07:00Z</dcterms:modified>
</cp:coreProperties>
</file>